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730" w:rsidRPr="00683D5D" w:rsidRDefault="00360730" w:rsidP="00360730">
      <w:pPr>
        <w:pBdr>
          <w:top w:val="nil"/>
          <w:left w:val="nil"/>
          <w:bottom w:val="nil"/>
          <w:right w:val="nil"/>
          <w:between w:val="nil"/>
        </w:pBdr>
        <w:contextualSpacing/>
        <w:jc w:val="center"/>
      </w:pPr>
      <w:bookmarkStart w:id="0" w:name="_GoBack"/>
      <w:bookmarkEnd w:id="0"/>
    </w:p>
    <w:p w:rsidR="00360730" w:rsidRPr="00683D5D" w:rsidRDefault="00360730" w:rsidP="00360730">
      <w:pPr>
        <w:pBdr>
          <w:top w:val="nil"/>
          <w:left w:val="nil"/>
          <w:bottom w:val="nil"/>
          <w:right w:val="nil"/>
          <w:between w:val="nil"/>
        </w:pBdr>
        <w:contextualSpacing/>
        <w:jc w:val="center"/>
      </w:pPr>
      <w:r w:rsidRPr="00683D5D">
        <w:rPr>
          <w:lang w:val="ru-RU"/>
        </w:rPr>
        <w:t>Қазақ</w:t>
      </w:r>
      <w:r w:rsidRPr="00683D5D">
        <w:t xml:space="preserve"> </w:t>
      </w:r>
      <w:r w:rsidRPr="00683D5D">
        <w:rPr>
          <w:lang w:val="ru-RU"/>
        </w:rPr>
        <w:t>ұлттық</w:t>
      </w:r>
      <w:r w:rsidRPr="00683D5D">
        <w:t xml:space="preserve"> </w:t>
      </w:r>
      <w:r w:rsidRPr="00683D5D">
        <w:rPr>
          <w:lang w:val="ru-RU"/>
        </w:rPr>
        <w:t>университеті</w:t>
      </w:r>
      <w:r w:rsidRPr="00683D5D">
        <w:t xml:space="preserve">. </w:t>
      </w:r>
      <w:r w:rsidRPr="00683D5D">
        <w:rPr>
          <w:lang w:val="ru-RU"/>
        </w:rPr>
        <w:t>Әл</w:t>
      </w:r>
      <w:r w:rsidRPr="00683D5D">
        <w:t>-</w:t>
      </w:r>
      <w:r w:rsidRPr="00683D5D">
        <w:rPr>
          <w:lang w:val="ru-RU"/>
        </w:rPr>
        <w:t>Фараби</w:t>
      </w:r>
      <w:r w:rsidRPr="00683D5D">
        <w:t xml:space="preserve"> </w:t>
      </w:r>
      <w:r w:rsidRPr="00683D5D">
        <w:rPr>
          <w:lang w:val="ru-RU"/>
        </w:rPr>
        <w:t>Атындағы</w:t>
      </w:r>
      <w:r w:rsidRPr="00683D5D">
        <w:t xml:space="preserve"> </w:t>
      </w:r>
      <w:r w:rsidRPr="00683D5D">
        <w:rPr>
          <w:lang w:val="ru-RU"/>
        </w:rPr>
        <w:t>Қазұу</w:t>
      </w:r>
    </w:p>
    <w:p w:rsidR="00360730" w:rsidRPr="00683D5D" w:rsidRDefault="00360730" w:rsidP="00360730">
      <w:pPr>
        <w:pBdr>
          <w:top w:val="nil"/>
          <w:left w:val="nil"/>
          <w:bottom w:val="nil"/>
          <w:right w:val="nil"/>
          <w:between w:val="nil"/>
        </w:pBdr>
        <w:contextualSpacing/>
        <w:jc w:val="center"/>
        <w:rPr>
          <w:lang w:val="ru-RU"/>
        </w:rPr>
      </w:pPr>
      <w:r w:rsidRPr="00683D5D">
        <w:rPr>
          <w:lang w:val="ru-RU"/>
        </w:rPr>
        <w:t>Жоғары медицина мектебі</w:t>
      </w:r>
    </w:p>
    <w:p w:rsidR="00360730" w:rsidRPr="00683D5D" w:rsidRDefault="00360730" w:rsidP="00360730">
      <w:pPr>
        <w:pBdr>
          <w:top w:val="nil"/>
          <w:left w:val="nil"/>
          <w:bottom w:val="nil"/>
          <w:right w:val="nil"/>
          <w:between w:val="nil"/>
        </w:pBdr>
        <w:contextualSpacing/>
        <w:jc w:val="center"/>
        <w:rPr>
          <w:lang w:val="ru-RU"/>
        </w:rPr>
      </w:pPr>
      <w:r w:rsidRPr="00683D5D">
        <w:rPr>
          <w:lang w:val="ru-RU"/>
        </w:rPr>
        <w:t>Іргелі медицина кафедрасы</w:t>
      </w:r>
    </w:p>
    <w:p w:rsidR="00360730" w:rsidRPr="00683D5D" w:rsidRDefault="00360730" w:rsidP="00360730">
      <w:pPr>
        <w:pBdr>
          <w:top w:val="nil"/>
          <w:left w:val="nil"/>
          <w:bottom w:val="nil"/>
          <w:right w:val="nil"/>
          <w:between w:val="nil"/>
        </w:pBdr>
        <w:contextualSpacing/>
        <w:jc w:val="center"/>
        <w:rPr>
          <w:lang w:val="ru-RU"/>
        </w:rPr>
      </w:pPr>
      <w:r w:rsidRPr="00683D5D">
        <w:rPr>
          <w:lang w:val="ru-RU"/>
        </w:rPr>
        <w:t>ОҚУ ЖОСПАРЫ</w:t>
      </w:r>
    </w:p>
    <w:p w:rsidR="00360730" w:rsidRPr="00683D5D" w:rsidRDefault="00360730" w:rsidP="00360730">
      <w:pPr>
        <w:pBdr>
          <w:top w:val="nil"/>
          <w:left w:val="nil"/>
          <w:bottom w:val="nil"/>
          <w:right w:val="nil"/>
          <w:between w:val="nil"/>
        </w:pBdr>
        <w:contextualSpacing/>
        <w:jc w:val="center"/>
        <w:rPr>
          <w:lang w:val="ru-RU"/>
        </w:rPr>
      </w:pPr>
      <w:r w:rsidRPr="00683D5D">
        <w:rPr>
          <w:lang w:val="ru-RU"/>
        </w:rPr>
        <w:t>2 семестр, оқу жылы 2019-2020</w:t>
      </w:r>
    </w:p>
    <w:p w:rsidR="003C47D9" w:rsidRPr="00683D5D" w:rsidRDefault="003C47D9" w:rsidP="00360730">
      <w:pPr>
        <w:pBdr>
          <w:top w:val="nil"/>
          <w:left w:val="nil"/>
          <w:bottom w:val="nil"/>
          <w:right w:val="nil"/>
          <w:between w:val="nil"/>
        </w:pBdr>
        <w:contextualSpacing/>
        <w:jc w:val="center"/>
        <w:rPr>
          <w:lang w:val="ru-RU"/>
        </w:rPr>
      </w:pPr>
      <w:r w:rsidRPr="00683D5D">
        <w:rPr>
          <w:lang w:val="ru-RU"/>
        </w:rPr>
        <w:t>Фармация факультетіне</w:t>
      </w:r>
    </w:p>
    <w:p w:rsidR="00360730" w:rsidRPr="00683D5D" w:rsidRDefault="00360730" w:rsidP="00360730">
      <w:pPr>
        <w:pBdr>
          <w:top w:val="nil"/>
          <w:left w:val="nil"/>
          <w:bottom w:val="nil"/>
          <w:right w:val="nil"/>
          <w:between w:val="nil"/>
        </w:pBdr>
        <w:contextualSpacing/>
        <w:jc w:val="center"/>
        <w:rPr>
          <w:lang w:val="ru-RU"/>
        </w:rPr>
      </w:pPr>
      <w:r w:rsidRPr="00683D5D">
        <w:rPr>
          <w:lang w:val="ru-RU"/>
        </w:rPr>
        <w:t>Академиялық курс туралы ақпарат</w:t>
      </w:r>
      <w:r w:rsidR="003C47D9" w:rsidRPr="00683D5D">
        <w:rPr>
          <w:lang w:val="ru-RU"/>
        </w:rPr>
        <w:t>ы</w:t>
      </w:r>
    </w:p>
    <w:p w:rsidR="00360730" w:rsidRPr="00683D5D" w:rsidRDefault="00360730" w:rsidP="00360730">
      <w:pPr>
        <w:pBdr>
          <w:top w:val="nil"/>
          <w:left w:val="nil"/>
          <w:bottom w:val="nil"/>
          <w:right w:val="nil"/>
          <w:between w:val="nil"/>
        </w:pBdr>
        <w:contextualSpacing/>
        <w:jc w:val="center"/>
        <w:rPr>
          <w:lang w:val="ru-RU"/>
        </w:rPr>
      </w:pPr>
    </w:p>
    <w:p w:rsidR="00360730" w:rsidRPr="00683D5D" w:rsidRDefault="00360730" w:rsidP="00360730">
      <w:pPr>
        <w:pBdr>
          <w:top w:val="nil"/>
          <w:left w:val="nil"/>
          <w:bottom w:val="nil"/>
          <w:right w:val="nil"/>
          <w:between w:val="nil"/>
        </w:pBdr>
        <w:contextualSpacing/>
        <w:jc w:val="center"/>
        <w:rPr>
          <w:lang w:val="ru-RU"/>
        </w:rPr>
      </w:pPr>
    </w:p>
    <w:tbl>
      <w:tblPr>
        <w:tblW w:w="14146"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473"/>
        <w:gridCol w:w="2872"/>
        <w:gridCol w:w="1096"/>
        <w:gridCol w:w="1333"/>
        <w:gridCol w:w="766"/>
        <w:gridCol w:w="869"/>
        <w:gridCol w:w="1146"/>
        <w:gridCol w:w="249"/>
        <w:gridCol w:w="1720"/>
        <w:gridCol w:w="1622"/>
      </w:tblGrid>
      <w:tr w:rsidR="00360730" w:rsidRPr="00683D5D" w:rsidTr="00360730">
        <w:trPr>
          <w:trHeight w:val="175"/>
        </w:trPr>
        <w:tc>
          <w:tcPr>
            <w:tcW w:w="24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r w:rsidRPr="00683D5D">
              <w:t>Пәннің коды</w:t>
            </w:r>
          </w:p>
        </w:tc>
        <w:tc>
          <w:tcPr>
            <w:tcW w:w="287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rPr>
                <w:lang w:val="ru-RU"/>
              </w:rPr>
            </w:pPr>
            <w:r w:rsidRPr="00683D5D">
              <w:rPr>
                <w:lang w:val="kk-KZ"/>
              </w:rPr>
              <w:t>Пәннің аты</w:t>
            </w:r>
          </w:p>
          <w:p w:rsidR="00360730" w:rsidRPr="00683D5D" w:rsidRDefault="00360730" w:rsidP="00360730">
            <w:pPr>
              <w:pBdr>
                <w:top w:val="nil"/>
                <w:left w:val="nil"/>
                <w:bottom w:val="nil"/>
                <w:right w:val="nil"/>
                <w:between w:val="nil"/>
              </w:pBdr>
              <w:contextualSpacing/>
              <w:jc w:val="center"/>
            </w:pP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rPr>
                <w:lang w:val="ru-RU"/>
              </w:rPr>
            </w:pPr>
            <w:r w:rsidRPr="00683D5D">
              <w:rPr>
                <w:lang w:val="kk-KZ"/>
              </w:rPr>
              <w:t xml:space="preserve">Түрі </w:t>
            </w:r>
          </w:p>
          <w:p w:rsidR="00360730" w:rsidRPr="00683D5D" w:rsidRDefault="00360730" w:rsidP="00360730">
            <w:pPr>
              <w:pBdr>
                <w:top w:val="nil"/>
                <w:left w:val="nil"/>
                <w:bottom w:val="nil"/>
                <w:right w:val="nil"/>
                <w:between w:val="nil"/>
              </w:pBdr>
              <w:contextualSpacing/>
              <w:jc w:val="center"/>
            </w:pPr>
          </w:p>
        </w:tc>
        <w:tc>
          <w:tcPr>
            <w:tcW w:w="411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rPr>
                <w:lang w:val="ru-RU"/>
              </w:rPr>
            </w:pPr>
            <w:r w:rsidRPr="00683D5D">
              <w:rPr>
                <w:lang w:val="kk-KZ"/>
              </w:rPr>
              <w:t>Аптасына сағат саны</w:t>
            </w:r>
          </w:p>
          <w:p w:rsidR="00360730" w:rsidRPr="00683D5D" w:rsidRDefault="00360730" w:rsidP="00360730">
            <w:pPr>
              <w:pBdr>
                <w:top w:val="nil"/>
                <w:left w:val="nil"/>
                <w:bottom w:val="nil"/>
                <w:right w:val="nil"/>
                <w:between w:val="nil"/>
              </w:pBdr>
              <w:contextualSpacing/>
              <w:jc w:val="center"/>
            </w:pPr>
          </w:p>
        </w:tc>
        <w:tc>
          <w:tcPr>
            <w:tcW w:w="19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7D9" w:rsidRPr="00683D5D" w:rsidRDefault="003C47D9" w:rsidP="00360730">
            <w:pPr>
              <w:pBdr>
                <w:top w:val="nil"/>
                <w:left w:val="nil"/>
                <w:bottom w:val="nil"/>
                <w:right w:val="nil"/>
                <w:between w:val="nil"/>
              </w:pBdr>
              <w:contextualSpacing/>
              <w:jc w:val="center"/>
              <w:rPr>
                <w:lang w:val="kk-KZ"/>
              </w:rPr>
            </w:pPr>
            <w:r w:rsidRPr="00683D5D">
              <w:rPr>
                <w:lang w:val="kk-KZ"/>
              </w:rPr>
              <w:t>Кредит</w:t>
            </w:r>
          </w:p>
          <w:p w:rsidR="00360730" w:rsidRPr="00683D5D" w:rsidRDefault="00360730" w:rsidP="00360730">
            <w:pPr>
              <w:pBdr>
                <w:top w:val="nil"/>
                <w:left w:val="nil"/>
                <w:bottom w:val="nil"/>
                <w:right w:val="nil"/>
                <w:between w:val="nil"/>
              </w:pBdr>
              <w:contextualSpacing/>
              <w:jc w:val="center"/>
              <w:rPr>
                <w:lang w:val="ru-RU"/>
              </w:rPr>
            </w:pPr>
            <w:r w:rsidRPr="00683D5D">
              <w:rPr>
                <w:lang w:val="kk-KZ"/>
              </w:rPr>
              <w:t>саны</w:t>
            </w:r>
          </w:p>
          <w:p w:rsidR="00360730" w:rsidRPr="00683D5D" w:rsidRDefault="00360730" w:rsidP="00360730">
            <w:pPr>
              <w:pBdr>
                <w:top w:val="nil"/>
                <w:left w:val="nil"/>
                <w:bottom w:val="nil"/>
                <w:right w:val="nil"/>
                <w:between w:val="nil"/>
              </w:pBdr>
              <w:contextualSpacing/>
              <w:jc w:val="center"/>
            </w:pP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r w:rsidRPr="00683D5D">
              <w:t>ECTS</w:t>
            </w:r>
          </w:p>
        </w:tc>
      </w:tr>
      <w:tr w:rsidR="00360730" w:rsidRPr="00683D5D" w:rsidTr="00360730">
        <w:trPr>
          <w:trHeight w:val="175"/>
        </w:trPr>
        <w:tc>
          <w:tcPr>
            <w:tcW w:w="2473"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p>
        </w:tc>
        <w:tc>
          <w:tcPr>
            <w:tcW w:w="2872"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rPr>
                <w:lang w:val="ru-RU"/>
              </w:rPr>
            </w:pPr>
            <w:r w:rsidRPr="00683D5D">
              <w:rPr>
                <w:lang w:val="ru-RU"/>
              </w:rPr>
              <w:t>Лек.</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rPr>
                <w:lang w:val="ru-RU"/>
              </w:rPr>
            </w:pPr>
            <w:r w:rsidRPr="00683D5D">
              <w:rPr>
                <w:lang w:val="kk-KZ"/>
              </w:rPr>
              <w:t xml:space="preserve">Тәжірибелік </w:t>
            </w:r>
          </w:p>
          <w:p w:rsidR="00360730" w:rsidRPr="00683D5D" w:rsidRDefault="00360730" w:rsidP="00360730">
            <w:pPr>
              <w:pBdr>
                <w:top w:val="nil"/>
                <w:left w:val="nil"/>
                <w:bottom w:val="nil"/>
                <w:right w:val="nil"/>
                <w:between w:val="nil"/>
              </w:pBdr>
              <w:contextualSpacing/>
              <w:jc w:val="center"/>
              <w:rPr>
                <w:lang w:val="ru-RU"/>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rPr>
                <w:lang w:val="ru-RU"/>
              </w:rPr>
            </w:pPr>
            <w:r w:rsidRPr="00683D5D">
              <w:rPr>
                <w:lang w:val="kk-KZ"/>
              </w:rPr>
              <w:t>лаборатория</w:t>
            </w:r>
          </w:p>
          <w:p w:rsidR="00360730" w:rsidRPr="00683D5D" w:rsidRDefault="00360730" w:rsidP="00360730">
            <w:pPr>
              <w:pBdr>
                <w:top w:val="nil"/>
                <w:left w:val="nil"/>
                <w:bottom w:val="nil"/>
                <w:right w:val="nil"/>
                <w:between w:val="nil"/>
              </w:pBdr>
              <w:contextualSpacing/>
              <w:jc w:val="center"/>
              <w:rPr>
                <w:lang w:val="ru-RU"/>
              </w:rPr>
            </w:pPr>
          </w:p>
        </w:tc>
        <w:tc>
          <w:tcPr>
            <w:tcW w:w="196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p>
        </w:tc>
        <w:tc>
          <w:tcPr>
            <w:tcW w:w="1622"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p>
        </w:tc>
      </w:tr>
      <w:tr w:rsidR="00360730" w:rsidRPr="00683D5D" w:rsidTr="00360730">
        <w:trPr>
          <w:trHeight w:val="492"/>
        </w:trPr>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r w:rsidRPr="00683D5D">
              <w:t>M</w:t>
            </w:r>
            <w:r w:rsidRPr="00683D5D">
              <w:rPr>
                <w:lang w:val="ru-RU"/>
              </w:rPr>
              <w:t>иФ</w:t>
            </w:r>
            <w:r w:rsidRPr="00683D5D">
              <w:t>1202</w:t>
            </w: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rPr>
                <w:lang w:val="ru-RU"/>
              </w:rPr>
            </w:pPr>
            <w:r w:rsidRPr="00683D5D">
              <w:rPr>
                <w:lang w:val="kk-KZ"/>
              </w:rPr>
              <w:t>Морфология және адам физиологиясы</w:t>
            </w:r>
          </w:p>
          <w:p w:rsidR="00360730" w:rsidRPr="00683D5D" w:rsidRDefault="00360730" w:rsidP="00360730">
            <w:pPr>
              <w:pBdr>
                <w:top w:val="nil"/>
                <w:left w:val="nil"/>
                <w:bottom w:val="nil"/>
                <w:right w:val="nil"/>
                <w:between w:val="nil"/>
              </w:pBdr>
              <w:contextualSpacing/>
              <w:jc w:val="cente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r w:rsidRPr="00683D5D">
              <w:t>CD OC</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r w:rsidRPr="00683D5D">
              <w:t>0</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C47D9" w:rsidP="00360730">
            <w:pPr>
              <w:pBdr>
                <w:top w:val="nil"/>
                <w:left w:val="nil"/>
                <w:bottom w:val="nil"/>
                <w:right w:val="nil"/>
                <w:between w:val="nil"/>
              </w:pBdr>
              <w:contextualSpacing/>
              <w:jc w:val="center"/>
              <w:rPr>
                <w:lang w:val="kk-KZ"/>
              </w:rPr>
            </w:pPr>
            <w:r w:rsidRPr="00683D5D">
              <w:rPr>
                <w:lang w:val="kk-KZ"/>
              </w:rPr>
              <w:t>60</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r w:rsidRPr="00683D5D">
              <w:t>0</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661D09" w:rsidP="00360730">
            <w:pPr>
              <w:pBdr>
                <w:top w:val="nil"/>
                <w:left w:val="nil"/>
                <w:bottom w:val="nil"/>
                <w:right w:val="nil"/>
                <w:between w:val="nil"/>
              </w:pBdr>
              <w:contextualSpacing/>
              <w:jc w:val="center"/>
              <w:rPr>
                <w:lang w:val="ru-RU"/>
              </w:rPr>
            </w:pPr>
            <w:r w:rsidRPr="00683D5D">
              <w:rPr>
                <w:lang w:val="ru-RU"/>
              </w:rPr>
              <w:t>4</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661D09" w:rsidP="00360730">
            <w:pPr>
              <w:pBdr>
                <w:top w:val="nil"/>
                <w:left w:val="nil"/>
                <w:bottom w:val="nil"/>
                <w:right w:val="nil"/>
                <w:between w:val="nil"/>
              </w:pBdr>
              <w:contextualSpacing/>
              <w:jc w:val="center"/>
              <w:rPr>
                <w:lang w:val="ru-RU"/>
              </w:rPr>
            </w:pPr>
            <w:r w:rsidRPr="00683D5D">
              <w:rPr>
                <w:lang w:val="ru-RU"/>
              </w:rPr>
              <w:t>4</w:t>
            </w:r>
          </w:p>
        </w:tc>
      </w:tr>
      <w:tr w:rsidR="00360730" w:rsidRPr="00683D5D" w:rsidTr="00360730">
        <w:trPr>
          <w:trHeight w:val="175"/>
        </w:trPr>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rPr>
                <w:lang w:val="ru-RU"/>
              </w:rPr>
            </w:pPr>
            <w:r w:rsidRPr="00683D5D">
              <w:rPr>
                <w:lang w:val="kk-KZ"/>
              </w:rPr>
              <w:t>Дәріскерлер</w:t>
            </w:r>
          </w:p>
          <w:p w:rsidR="00360730" w:rsidRPr="00683D5D" w:rsidRDefault="00360730" w:rsidP="00360730">
            <w:pPr>
              <w:pBdr>
                <w:top w:val="nil"/>
                <w:left w:val="nil"/>
                <w:bottom w:val="nil"/>
                <w:right w:val="nil"/>
                <w:between w:val="nil"/>
              </w:pBdr>
              <w:contextualSpacing/>
              <w:jc w:val="center"/>
              <w:rPr>
                <w:lang w:val="ru-RU"/>
              </w:rPr>
            </w:pPr>
          </w:p>
        </w:tc>
        <w:tc>
          <w:tcPr>
            <w:tcW w:w="60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r w:rsidRPr="00683D5D">
              <w:t>-</w:t>
            </w:r>
          </w:p>
        </w:tc>
        <w:tc>
          <w:tcPr>
            <w:tcW w:w="22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rPr>
                <w:lang w:val="ru-RU"/>
              </w:rPr>
            </w:pPr>
            <w:r w:rsidRPr="00683D5D">
              <w:rPr>
                <w:lang w:val="kk-KZ"/>
              </w:rPr>
              <w:t>жұмыс уақыты</w:t>
            </w:r>
          </w:p>
          <w:p w:rsidR="00360730" w:rsidRPr="00683D5D" w:rsidRDefault="00360730" w:rsidP="00360730">
            <w:pPr>
              <w:pBdr>
                <w:top w:val="nil"/>
                <w:left w:val="nil"/>
                <w:bottom w:val="nil"/>
                <w:right w:val="nil"/>
                <w:between w:val="nil"/>
              </w:pBdr>
              <w:contextualSpacing/>
              <w:jc w:val="center"/>
            </w:pPr>
          </w:p>
        </w:tc>
        <w:tc>
          <w:tcPr>
            <w:tcW w:w="33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r w:rsidRPr="00683D5D">
              <w:t>-</w:t>
            </w:r>
          </w:p>
        </w:tc>
      </w:tr>
      <w:tr w:rsidR="00360730" w:rsidRPr="00683D5D" w:rsidTr="00360730">
        <w:trPr>
          <w:trHeight w:val="175"/>
        </w:trPr>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r w:rsidRPr="00683D5D">
              <w:t>e-mail</w:t>
            </w:r>
          </w:p>
        </w:tc>
        <w:tc>
          <w:tcPr>
            <w:tcW w:w="60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r w:rsidRPr="00683D5D">
              <w:t>-</w:t>
            </w:r>
          </w:p>
        </w:tc>
        <w:tc>
          <w:tcPr>
            <w:tcW w:w="226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p>
        </w:tc>
        <w:tc>
          <w:tcPr>
            <w:tcW w:w="33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p>
        </w:tc>
      </w:tr>
      <w:tr w:rsidR="00360730" w:rsidRPr="00683D5D" w:rsidTr="00360730">
        <w:trPr>
          <w:trHeight w:val="317"/>
        </w:trPr>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rPr>
                <w:lang w:val="ru-RU"/>
              </w:rPr>
            </w:pPr>
            <w:r w:rsidRPr="00683D5D">
              <w:rPr>
                <w:lang w:val="kk-KZ"/>
              </w:rPr>
              <w:t>Телефон нөмірі</w:t>
            </w:r>
          </w:p>
          <w:p w:rsidR="00360730" w:rsidRPr="00683D5D" w:rsidRDefault="00360730" w:rsidP="00360730">
            <w:pPr>
              <w:pBdr>
                <w:top w:val="nil"/>
                <w:left w:val="nil"/>
                <w:bottom w:val="nil"/>
                <w:right w:val="nil"/>
                <w:between w:val="nil"/>
              </w:pBdr>
              <w:contextualSpacing/>
              <w:jc w:val="center"/>
            </w:pPr>
          </w:p>
        </w:tc>
        <w:tc>
          <w:tcPr>
            <w:tcW w:w="60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r w:rsidRPr="00683D5D">
              <w:t>-</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r w:rsidRPr="00683D5D">
              <w:t>Аудитория</w:t>
            </w:r>
          </w:p>
        </w:tc>
        <w:tc>
          <w:tcPr>
            <w:tcW w:w="33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r w:rsidRPr="00683D5D">
              <w:t>-</w:t>
            </w:r>
          </w:p>
        </w:tc>
      </w:tr>
      <w:tr w:rsidR="00360730" w:rsidRPr="00683D5D" w:rsidTr="00360730">
        <w:trPr>
          <w:trHeight w:val="483"/>
        </w:trPr>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rPr>
                <w:lang w:val="ru-RU"/>
              </w:rPr>
            </w:pPr>
            <w:r w:rsidRPr="00683D5D">
              <w:t xml:space="preserve">  </w:t>
            </w:r>
            <w:r w:rsidRPr="00683D5D">
              <w:rPr>
                <w:lang w:val="kk-KZ"/>
              </w:rPr>
              <w:t> </w:t>
            </w:r>
            <w:r w:rsidR="003C47D9" w:rsidRPr="00683D5D">
              <w:rPr>
                <w:lang w:val="kk-KZ"/>
              </w:rPr>
              <w:t>Оқытушы</w:t>
            </w:r>
          </w:p>
          <w:p w:rsidR="00360730" w:rsidRPr="00683D5D" w:rsidRDefault="00360730" w:rsidP="00360730">
            <w:pPr>
              <w:pBdr>
                <w:top w:val="nil"/>
                <w:left w:val="nil"/>
                <w:bottom w:val="nil"/>
                <w:right w:val="nil"/>
                <w:between w:val="nil"/>
              </w:pBdr>
              <w:contextualSpacing/>
              <w:jc w:val="center"/>
            </w:pPr>
          </w:p>
        </w:tc>
        <w:tc>
          <w:tcPr>
            <w:tcW w:w="60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C47D9" w:rsidP="00360730">
            <w:pPr>
              <w:pBdr>
                <w:top w:val="nil"/>
                <w:left w:val="nil"/>
                <w:bottom w:val="nil"/>
                <w:right w:val="nil"/>
                <w:between w:val="nil"/>
              </w:pBdr>
              <w:contextualSpacing/>
              <w:jc w:val="center"/>
              <w:rPr>
                <w:lang w:val="ru-RU"/>
              </w:rPr>
            </w:pPr>
            <w:r w:rsidRPr="00683D5D">
              <w:rPr>
                <w:lang w:val="ru-RU"/>
              </w:rPr>
              <w:t>Болатбекова Гулден Болатбекқызы</w:t>
            </w:r>
          </w:p>
        </w:tc>
        <w:tc>
          <w:tcPr>
            <w:tcW w:w="22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rPr>
                <w:lang w:val="ru-RU"/>
              </w:rPr>
            </w:pPr>
            <w:r w:rsidRPr="00683D5D">
              <w:rPr>
                <w:lang w:val="kk-KZ"/>
              </w:rPr>
              <w:t>жұмыс уақыты</w:t>
            </w:r>
          </w:p>
          <w:p w:rsidR="00360730" w:rsidRPr="00683D5D" w:rsidRDefault="00360730" w:rsidP="00360730">
            <w:pPr>
              <w:pBdr>
                <w:top w:val="nil"/>
                <w:left w:val="nil"/>
                <w:bottom w:val="nil"/>
                <w:right w:val="nil"/>
                <w:between w:val="nil"/>
              </w:pBdr>
              <w:contextualSpacing/>
              <w:jc w:val="center"/>
            </w:pPr>
          </w:p>
        </w:tc>
        <w:tc>
          <w:tcPr>
            <w:tcW w:w="33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r w:rsidRPr="00683D5D">
              <w:t>Кесте бойынша</w:t>
            </w:r>
          </w:p>
        </w:tc>
      </w:tr>
      <w:tr w:rsidR="00360730" w:rsidRPr="00683D5D" w:rsidTr="00360730">
        <w:trPr>
          <w:trHeight w:val="317"/>
        </w:trPr>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r w:rsidRPr="00683D5D">
              <w:t>e-mail</w:t>
            </w:r>
          </w:p>
        </w:tc>
        <w:tc>
          <w:tcPr>
            <w:tcW w:w="60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p>
          <w:p w:rsidR="00360730" w:rsidRPr="00683D5D" w:rsidRDefault="00360730" w:rsidP="00360730">
            <w:pPr>
              <w:pBdr>
                <w:top w:val="nil"/>
                <w:left w:val="nil"/>
                <w:bottom w:val="nil"/>
                <w:right w:val="nil"/>
                <w:between w:val="nil"/>
              </w:pBdr>
              <w:contextualSpacing/>
              <w:jc w:val="center"/>
            </w:pPr>
          </w:p>
        </w:tc>
        <w:tc>
          <w:tcPr>
            <w:tcW w:w="226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p>
        </w:tc>
        <w:tc>
          <w:tcPr>
            <w:tcW w:w="33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p>
        </w:tc>
      </w:tr>
      <w:tr w:rsidR="00360730" w:rsidRPr="00394C50" w:rsidTr="00360730">
        <w:trPr>
          <w:trHeight w:val="317"/>
        </w:trPr>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rPr>
                <w:lang w:val="ru-RU"/>
              </w:rPr>
            </w:pPr>
            <w:r w:rsidRPr="00683D5D">
              <w:rPr>
                <w:lang w:val="kk-KZ"/>
              </w:rPr>
              <w:t xml:space="preserve">Телефон нөмірі </w:t>
            </w:r>
          </w:p>
          <w:p w:rsidR="00360730" w:rsidRPr="00683D5D" w:rsidRDefault="00360730" w:rsidP="00360730">
            <w:pPr>
              <w:pBdr>
                <w:top w:val="nil"/>
                <w:left w:val="nil"/>
                <w:bottom w:val="nil"/>
                <w:right w:val="nil"/>
                <w:between w:val="nil"/>
              </w:pBdr>
              <w:contextualSpacing/>
              <w:jc w:val="center"/>
            </w:pPr>
          </w:p>
          <w:p w:rsidR="00360730" w:rsidRPr="00683D5D" w:rsidRDefault="00360730" w:rsidP="00360730">
            <w:pPr>
              <w:pBdr>
                <w:top w:val="nil"/>
                <w:left w:val="nil"/>
                <w:bottom w:val="nil"/>
                <w:right w:val="nil"/>
                <w:between w:val="nil"/>
              </w:pBdr>
              <w:contextualSpacing/>
              <w:jc w:val="center"/>
            </w:pPr>
          </w:p>
        </w:tc>
        <w:tc>
          <w:tcPr>
            <w:tcW w:w="606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pPr>
            <w:r w:rsidRPr="00683D5D">
              <w:t>Аудитория</w:t>
            </w:r>
          </w:p>
        </w:tc>
        <w:tc>
          <w:tcPr>
            <w:tcW w:w="33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C47D9">
            <w:pPr>
              <w:pBdr>
                <w:top w:val="nil"/>
                <w:left w:val="nil"/>
                <w:bottom w:val="nil"/>
                <w:right w:val="nil"/>
                <w:between w:val="nil"/>
              </w:pBdr>
              <w:contextualSpacing/>
              <w:jc w:val="center"/>
              <w:rPr>
                <w:lang w:val="ru-RU"/>
              </w:rPr>
            </w:pPr>
            <w:r w:rsidRPr="00683D5D">
              <w:rPr>
                <w:lang w:val="kk-KZ"/>
              </w:rPr>
              <w:t>Денсаулық сақтау факультетінің телефон аудиториясы</w:t>
            </w:r>
            <w:r w:rsidR="003C47D9" w:rsidRPr="00683D5D">
              <w:rPr>
                <w:lang w:val="kk-KZ"/>
              </w:rPr>
              <w:t xml:space="preserve"> 6</w:t>
            </w:r>
            <w:r w:rsidRPr="00683D5D">
              <w:rPr>
                <w:lang w:val="kk-KZ"/>
              </w:rPr>
              <w:t>В кабинет</w:t>
            </w:r>
          </w:p>
        </w:tc>
      </w:tr>
    </w:tbl>
    <w:p w:rsidR="00360730" w:rsidRPr="00683D5D" w:rsidRDefault="00360730" w:rsidP="00360730">
      <w:pPr>
        <w:pBdr>
          <w:top w:val="nil"/>
          <w:left w:val="nil"/>
          <w:bottom w:val="nil"/>
          <w:right w:val="nil"/>
          <w:between w:val="nil"/>
        </w:pBdr>
        <w:contextualSpacing/>
        <w:jc w:val="center"/>
        <w:rPr>
          <w:lang w:val="ru-RU"/>
        </w:rPr>
      </w:pPr>
    </w:p>
    <w:p w:rsidR="00917021" w:rsidRPr="00683D5D" w:rsidRDefault="00917021" w:rsidP="003C15FB">
      <w:pPr>
        <w:pBdr>
          <w:top w:val="nil"/>
          <w:left w:val="nil"/>
          <w:bottom w:val="nil"/>
          <w:right w:val="nil"/>
          <w:between w:val="nil"/>
        </w:pBdr>
        <w:contextualSpacing/>
        <w:jc w:val="center"/>
        <w:rPr>
          <w:lang w:val="ru-RU"/>
        </w:rPr>
      </w:pPr>
    </w:p>
    <w:p w:rsidR="00683D5D" w:rsidRPr="00683D5D" w:rsidRDefault="00683D5D" w:rsidP="00683D5D">
      <w:pPr>
        <w:widowControl w:val="0"/>
        <w:ind w:left="432" w:hanging="432"/>
        <w:rPr>
          <w:rFonts w:cs="Arial Unicode MS"/>
          <w:color w:val="000000"/>
          <w:u w:color="000000"/>
          <w:lang w:val="ru-RU" w:eastAsia="ru-RU"/>
        </w:rPr>
      </w:pPr>
      <w:r w:rsidRPr="00683D5D">
        <w:rPr>
          <w:rFonts w:cs="Arial Unicode MS"/>
          <w:color w:val="000000"/>
          <w:u w:color="000000"/>
          <w:lang w:val="ru-RU" w:eastAsia="ru-RU"/>
        </w:rPr>
        <w:t xml:space="preserve">                                                                        Фармация курсының мазмұнын іске асырудың кестесі</w:t>
      </w:r>
    </w:p>
    <w:tbl>
      <w:tblPr>
        <w:tblW w:w="1474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1"/>
        <w:gridCol w:w="11511"/>
      </w:tblGrid>
      <w:tr w:rsidR="00683D5D" w:rsidRPr="00394C50" w:rsidTr="00683D5D">
        <w:tc>
          <w:tcPr>
            <w:tcW w:w="3231" w:type="dxa"/>
          </w:tcPr>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val="ru-RU" w:eastAsia="ru-RU"/>
              </w:rPr>
            </w:pPr>
            <w:r w:rsidRPr="00683D5D">
              <w:rPr>
                <w:rFonts w:cs="Arial Unicode MS"/>
                <w:color w:val="000000"/>
                <w:u w:color="000000"/>
                <w:lang w:val="ru-RU" w:eastAsia="ru-RU"/>
              </w:rPr>
              <w:t>Курстың академиялық презентациясы</w:t>
            </w:r>
          </w:p>
        </w:tc>
        <w:tc>
          <w:tcPr>
            <w:tcW w:w="11511" w:type="dxa"/>
          </w:tcPr>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jc w:val="both"/>
              <w:rPr>
                <w:rFonts w:cs="Arial Unicode MS"/>
                <w:color w:val="000000"/>
                <w:u w:color="000000"/>
                <w:lang w:val="kk-KZ" w:eastAsia="ru-RU"/>
              </w:rPr>
            </w:pPr>
            <w:r w:rsidRPr="00683D5D">
              <w:rPr>
                <w:rFonts w:cs="Arial Unicode MS"/>
                <w:color w:val="000000"/>
                <w:u w:color="000000"/>
                <w:lang w:val="kk-KZ" w:eastAsia="ru-RU"/>
              </w:rPr>
              <w:t>Курстың түрі: Негізгі пән, УНИВЕРСИТЕТТІК ҚҰРАМ, міндетті компонент, биомедицина негіздерінің бөлігі</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jc w:val="both"/>
              <w:rPr>
                <w:rFonts w:cs="Arial Unicode MS"/>
                <w:color w:val="000000"/>
                <w:u w:color="000000"/>
                <w:lang w:val="kk-KZ" w:eastAsia="ru-RU"/>
              </w:rPr>
            </w:pPr>
            <w:r w:rsidRPr="00683D5D">
              <w:rPr>
                <w:rFonts w:cs="Arial Unicode MS"/>
                <w:color w:val="000000"/>
                <w:u w:color="000000"/>
                <w:lang w:val="kk-KZ" w:eastAsia="ru-RU"/>
              </w:rPr>
              <w:t> Пән студенттердің жас және жыныстық аспектілері бойынша адам ағзасының мүшелері мен жүйелерінің (тыныс алу, жүрек-қан тамырлары, гемопоэтикалық, ас қорыту, зәр шығару, репродуктивті, эндокринді, тірек-қимыл және терінің орган, жүйке, сенсорлық органдар) морфологиясы мен физиологиясы туралы білімін қалыптастырады. өмірлік процестерді түсінуге және гомеостазды қолдауға арналған органдар жүйесінің құқықтары.</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jc w:val="both"/>
              <w:rPr>
                <w:rFonts w:cs="Arial Unicode MS"/>
                <w:color w:val="000000"/>
                <w:u w:color="000000"/>
                <w:lang w:val="kk-KZ" w:eastAsia="ru-RU"/>
              </w:rPr>
            </w:pPr>
            <w:r w:rsidRPr="00683D5D">
              <w:rPr>
                <w:rFonts w:cs="Arial Unicode MS"/>
                <w:color w:val="000000"/>
                <w:u w:color="000000"/>
                <w:lang w:val="kk-KZ" w:eastAsia="ru-RU"/>
              </w:rPr>
              <w:t>Пәнді оқу барысында студенттер келесі аспектілерді біледі:</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jc w:val="both"/>
              <w:rPr>
                <w:rFonts w:cs="Arial Unicode MS"/>
                <w:color w:val="000000"/>
                <w:u w:color="000000"/>
                <w:lang w:val="kk-KZ" w:eastAsia="ru-RU"/>
              </w:rPr>
            </w:pPr>
            <w:r w:rsidRPr="00683D5D">
              <w:rPr>
                <w:rFonts w:cs="Arial Unicode MS"/>
                <w:color w:val="000000"/>
                <w:u w:color="000000"/>
                <w:lang w:val="kk-KZ" w:eastAsia="ru-RU"/>
              </w:rPr>
              <w:t>1) адам ағзалары жүйелерінің жас және жыныстық аспектілері бойынша анатомия, топография және визуализация туралы білімдерін көрсету: тыныс алу, жүрек-қан тамырлары, гемопоэтикалық, ас қорыту, зәр шығару, репродуктивті, эндокриндік, тірек-қимыл және тері ретінде орган, жүйке, сезу органдары;</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jc w:val="both"/>
              <w:rPr>
                <w:rFonts w:cs="Arial Unicode MS"/>
                <w:color w:val="000000"/>
                <w:u w:color="000000"/>
                <w:lang w:val="kk-KZ" w:eastAsia="ru-RU"/>
              </w:rPr>
            </w:pPr>
            <w:r w:rsidRPr="00683D5D">
              <w:rPr>
                <w:rFonts w:cs="Arial Unicode MS"/>
                <w:color w:val="000000"/>
                <w:u w:color="000000"/>
                <w:lang w:val="kk-KZ" w:eastAsia="ru-RU"/>
              </w:rPr>
              <w:t>2) микроскопиялық үлгілерде орган жүйелерінің тіндерін құрайтын жасушалық және жасушалық емес құрылымдарды анықтай білу;</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jc w:val="both"/>
              <w:rPr>
                <w:rFonts w:cs="Arial Unicode MS"/>
                <w:color w:val="000000"/>
                <w:u w:color="000000"/>
                <w:lang w:val="kk-KZ" w:eastAsia="ru-RU"/>
              </w:rPr>
            </w:pPr>
            <w:r w:rsidRPr="00683D5D">
              <w:rPr>
                <w:rFonts w:cs="Arial Unicode MS"/>
                <w:color w:val="000000"/>
                <w:u w:color="000000"/>
                <w:lang w:val="kk-KZ" w:eastAsia="ru-RU"/>
              </w:rPr>
              <w:t>3) адам ағзалары мен жүйелерінің (қан айналымы, тыныс алу, ас қорыту, шығарылу, қозғалыс, қанның пайда болуы, сезімдердің жұмыс істеуі) қызметін және тетіктерін реттейтін физиологиялық процестер туралы білімдерін көрсету;</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jc w:val="both"/>
              <w:rPr>
                <w:rFonts w:cs="Arial Unicode MS"/>
                <w:color w:val="000000"/>
                <w:u w:color="000000"/>
                <w:lang w:val="kk-KZ" w:eastAsia="ru-RU"/>
              </w:rPr>
            </w:pPr>
            <w:r w:rsidRPr="00683D5D">
              <w:rPr>
                <w:rFonts w:cs="Arial Unicode MS"/>
                <w:color w:val="000000"/>
                <w:u w:color="000000"/>
                <w:lang w:val="kk-KZ" w:eastAsia="ru-RU"/>
              </w:rPr>
              <w:t>4) гомеостаздың нейро-эндокриндік реттелуі, әртүрлі жағдайларда метаболизм туралы білімдерін қолдана білу;</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jc w:val="both"/>
              <w:rPr>
                <w:rFonts w:cs="Arial Unicode MS"/>
                <w:color w:val="000000"/>
                <w:u w:color="000000"/>
                <w:lang w:val="kk-KZ" w:eastAsia="ru-RU"/>
              </w:rPr>
            </w:pPr>
            <w:r w:rsidRPr="00683D5D">
              <w:rPr>
                <w:rFonts w:cs="Arial Unicode MS"/>
                <w:color w:val="000000"/>
                <w:u w:color="000000"/>
                <w:lang w:val="kk-KZ" w:eastAsia="ru-RU"/>
              </w:rPr>
              <w:t>5) жүктілік, даму және өсу кезіндегі анатомиялық және физиологиялық процестерді, физиологиялық стресстің әртүрлі нұсқаларымен инволюциялық өзгерістерді түсіну;</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jc w:val="both"/>
              <w:rPr>
                <w:rFonts w:cs="Arial Unicode MS"/>
                <w:color w:val="000000"/>
                <w:u w:color="000000"/>
                <w:lang w:val="kk-KZ" w:eastAsia="ru-RU"/>
              </w:rPr>
            </w:pPr>
            <w:r w:rsidRPr="00683D5D">
              <w:rPr>
                <w:rFonts w:cs="Arial Unicode MS"/>
                <w:color w:val="000000"/>
                <w:u w:color="000000"/>
                <w:lang w:val="kk-KZ" w:eastAsia="ru-RU"/>
              </w:rPr>
              <w:t>6) жоғары жүйке қызметі мен таным процесінің физиологиясы туралы білімдерін көрсету;</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jc w:val="both"/>
              <w:rPr>
                <w:rFonts w:cs="Arial Unicode MS"/>
                <w:color w:val="000000"/>
                <w:u w:color="000000"/>
                <w:lang w:val="kk-KZ" w:eastAsia="ru-RU"/>
              </w:rPr>
            </w:pPr>
            <w:r w:rsidRPr="00683D5D">
              <w:rPr>
                <w:rFonts w:cs="Arial Unicode MS"/>
                <w:color w:val="000000"/>
                <w:u w:color="000000"/>
                <w:lang w:val="kk-KZ" w:eastAsia="ru-RU"/>
              </w:rPr>
              <w:t>7) негізгі физиологиялық функциялар бойынша зерттеулер жүргізе алуы;</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jc w:val="both"/>
              <w:rPr>
                <w:rFonts w:cs="Arial Unicode MS"/>
                <w:color w:val="000000"/>
                <w:u w:color="000000"/>
                <w:lang w:val="kk-KZ" w:eastAsia="ru-RU"/>
              </w:rPr>
            </w:pPr>
            <w:r w:rsidRPr="00683D5D">
              <w:rPr>
                <w:rFonts w:cs="Arial Unicode MS"/>
                <w:color w:val="000000"/>
                <w:u w:color="000000"/>
                <w:lang w:val="kk-KZ" w:eastAsia="ru-RU"/>
              </w:rPr>
              <w:t>8) адам өмірінің қалыпты процестерін түсіну және бағалау үшін анатомия, гистология және адам ағзасының қызметі туралы білімді интеграциялауда аналитикалық дағдыларды көрсетіңіз.</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jc w:val="both"/>
              <w:rPr>
                <w:rFonts w:cs="Arial Unicode MS"/>
                <w:color w:val="000000"/>
                <w:u w:color="000000"/>
                <w:lang w:val="kk-KZ" w:eastAsia="ru-RU"/>
              </w:rPr>
            </w:pPr>
            <w:r w:rsidRPr="00683D5D">
              <w:rPr>
                <w:rFonts w:cs="Arial Unicode MS"/>
                <w:color w:val="000000"/>
                <w:u w:color="000000"/>
                <w:lang w:val="kk-KZ" w:eastAsia="ru-RU"/>
              </w:rPr>
              <w:t>9) Оқудағы олқылықтарды анықтау және өз білімі мен дағдыларын жетілдіру стратегиясын жасау қабілетін көрсету.</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jc w:val="both"/>
              <w:rPr>
                <w:rFonts w:cs="Arial Unicode MS"/>
                <w:color w:val="000000"/>
                <w:u w:color="000000"/>
                <w:lang w:val="kk-KZ" w:eastAsia="ru-RU"/>
              </w:rPr>
            </w:pPr>
            <w:r w:rsidRPr="00683D5D">
              <w:rPr>
                <w:rFonts w:cs="Arial Unicode MS"/>
                <w:color w:val="000000"/>
                <w:u w:color="000000"/>
                <w:lang w:val="kk-KZ" w:eastAsia="ru-RU"/>
              </w:rPr>
              <w:t> Медициналық және ғылыми ақпараттар туралы басқа студенттермен және оқытушылармен тиімді байланыс орнатыңыз, морфологиялық құрылым мен физиологиялық процестерді талқылау кезінде өз ойларын нақты жеткізіңіз және топ мүшесі ретінде тиімді жұмыс жасаңыз.</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jc w:val="both"/>
              <w:rPr>
                <w:rFonts w:cs="Arial Unicode MS"/>
                <w:color w:val="000000"/>
                <w:u w:color="000000"/>
                <w:lang w:val="kk-KZ" w:eastAsia="ru-RU"/>
              </w:rPr>
            </w:pPr>
          </w:p>
        </w:tc>
      </w:tr>
      <w:tr w:rsidR="00683D5D" w:rsidRPr="00683D5D" w:rsidTr="00683D5D">
        <w:tc>
          <w:tcPr>
            <w:tcW w:w="3231" w:type="dxa"/>
          </w:tcPr>
          <w:p w:rsidR="00683D5D" w:rsidRPr="00683D5D" w:rsidRDefault="00683D5D" w:rsidP="00683D5D">
            <w:pPr>
              <w:rPr>
                <w:rFonts w:cs="Arial Unicode MS"/>
                <w:color w:val="000000"/>
                <w:u w:color="000000"/>
                <w:lang w:val="ru-RU" w:eastAsia="ru-RU"/>
              </w:rPr>
            </w:pPr>
            <w:r w:rsidRPr="00683D5D">
              <w:rPr>
                <w:rFonts w:cs="Arial Unicode MS"/>
                <w:color w:val="000000"/>
                <w:u w:color="000000"/>
                <w:lang w:eastAsia="ru-RU"/>
              </w:rPr>
              <w:t>Пререквизиттер -</w:t>
            </w:r>
          </w:p>
        </w:tc>
        <w:tc>
          <w:tcPr>
            <w:tcW w:w="11511" w:type="dxa"/>
          </w:tcPr>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w:t>
            </w:r>
          </w:p>
        </w:tc>
      </w:tr>
      <w:tr w:rsidR="00683D5D" w:rsidRPr="00683D5D" w:rsidTr="00683D5D">
        <w:tc>
          <w:tcPr>
            <w:tcW w:w="3231" w:type="dxa"/>
          </w:tcPr>
          <w:p w:rsidR="00683D5D" w:rsidRPr="00683D5D" w:rsidRDefault="00683D5D" w:rsidP="00683D5D">
            <w:pPr>
              <w:rPr>
                <w:rFonts w:cs="Arial Unicode MS"/>
                <w:color w:val="000000"/>
                <w:u w:color="000000"/>
                <w:lang w:val="ru-RU" w:eastAsia="ru-RU"/>
              </w:rPr>
            </w:pPr>
            <w:r w:rsidRPr="00683D5D">
              <w:rPr>
                <w:rFonts w:cs="Arial Unicode MS"/>
                <w:color w:val="000000"/>
                <w:u w:color="000000"/>
                <w:lang w:val="kk-KZ" w:eastAsia="ru-RU"/>
              </w:rPr>
              <w:t>Пост реквизиттері</w:t>
            </w:r>
          </w:p>
          <w:p w:rsidR="00683D5D" w:rsidRPr="00683D5D" w:rsidRDefault="00683D5D" w:rsidP="00683D5D">
            <w:pPr>
              <w:rPr>
                <w:rFonts w:cs="Arial Unicode MS"/>
                <w:color w:val="000000"/>
                <w:u w:color="000000"/>
                <w:lang w:eastAsia="ru-RU"/>
              </w:rPr>
            </w:pPr>
          </w:p>
        </w:tc>
        <w:tc>
          <w:tcPr>
            <w:tcW w:w="11511" w:type="dxa"/>
          </w:tcPr>
          <w:p w:rsidR="00683D5D" w:rsidRPr="00683D5D" w:rsidRDefault="00683D5D" w:rsidP="00683D5D">
            <w:pPr>
              <w:rPr>
                <w:rFonts w:cs="Arial Unicode MS"/>
                <w:color w:val="000000"/>
                <w:u w:color="000000"/>
                <w:lang w:eastAsia="ru-RU"/>
              </w:rPr>
            </w:pPr>
          </w:p>
        </w:tc>
      </w:tr>
      <w:tr w:rsidR="00683D5D" w:rsidRPr="00683D5D" w:rsidTr="00683D5D">
        <w:tc>
          <w:tcPr>
            <w:tcW w:w="3231" w:type="dxa"/>
          </w:tcPr>
          <w:p w:rsidR="00683D5D" w:rsidRPr="00683D5D" w:rsidRDefault="00683D5D" w:rsidP="00683D5D">
            <w:pPr>
              <w:rPr>
                <w:rFonts w:cs="Arial Unicode MS"/>
                <w:color w:val="000000"/>
                <w:u w:color="000000"/>
                <w:lang w:val="ru-RU" w:eastAsia="ru-RU"/>
              </w:rPr>
            </w:pPr>
            <w:r w:rsidRPr="00683D5D">
              <w:rPr>
                <w:rFonts w:cs="Arial Unicode MS"/>
                <w:color w:val="000000"/>
                <w:u w:color="000000"/>
                <w:lang w:val="kk-KZ" w:eastAsia="ru-RU"/>
              </w:rPr>
              <w:t>Ақпараттық ресурстар</w:t>
            </w:r>
          </w:p>
          <w:p w:rsidR="00683D5D" w:rsidRPr="00683D5D" w:rsidRDefault="00683D5D" w:rsidP="00683D5D">
            <w:pPr>
              <w:rPr>
                <w:rFonts w:cs="Arial Unicode MS"/>
                <w:color w:val="000000"/>
                <w:u w:color="000000"/>
                <w:lang w:eastAsia="ru-RU"/>
              </w:rPr>
            </w:pPr>
          </w:p>
        </w:tc>
        <w:tc>
          <w:tcPr>
            <w:tcW w:w="11511" w:type="dxa"/>
          </w:tcPr>
          <w:p w:rsidR="00683D5D" w:rsidRPr="00683D5D" w:rsidRDefault="00683D5D" w:rsidP="00683D5D">
            <w:pPr>
              <w:rPr>
                <w:rFonts w:cs="Arial Unicode MS"/>
                <w:color w:val="000000"/>
                <w:u w:color="000000"/>
                <w:lang w:val="ru-RU" w:eastAsia="ru-RU"/>
              </w:rPr>
            </w:pPr>
            <w:r w:rsidRPr="00683D5D">
              <w:rPr>
                <w:rFonts w:cs="Arial Unicode MS"/>
                <w:color w:val="000000"/>
                <w:u w:color="000000"/>
                <w:lang w:val="ru-RU" w:eastAsia="ru-RU"/>
              </w:rPr>
              <w:t>Әдебиеттер</w:t>
            </w:r>
          </w:p>
          <w:p w:rsidR="00683D5D" w:rsidRPr="00683D5D" w:rsidRDefault="00683D5D" w:rsidP="00683D5D">
            <w:pPr>
              <w:ind w:left="253"/>
              <w:rPr>
                <w:rFonts w:cs="Arial Unicode MS"/>
                <w:color w:val="000000"/>
                <w:u w:color="000000"/>
                <w:lang w:val="kk-KZ" w:eastAsia="ru-RU"/>
              </w:rPr>
            </w:pPr>
            <w:r w:rsidRPr="00683D5D">
              <w:rPr>
                <w:rFonts w:cs="Arial Unicode MS"/>
                <w:color w:val="000000"/>
                <w:u w:color="000000"/>
                <w:lang w:val="kk-KZ" w:eastAsia="ru-RU"/>
              </w:rPr>
              <w:lastRenderedPageBreak/>
              <w:t>1. Стоматологиялық студенттерге арналған маңызды физиология, Камран Али, Элизабет Прабхакар, 2019 ж</w:t>
            </w:r>
          </w:p>
          <w:p w:rsidR="00683D5D" w:rsidRPr="00683D5D" w:rsidRDefault="00683D5D" w:rsidP="00683D5D">
            <w:pPr>
              <w:ind w:left="253"/>
              <w:rPr>
                <w:rFonts w:cs="Arial Unicode MS"/>
                <w:color w:val="000000"/>
                <w:u w:color="000000"/>
                <w:lang w:val="kk-KZ" w:eastAsia="ru-RU"/>
              </w:rPr>
            </w:pPr>
            <w:r w:rsidRPr="00683D5D">
              <w:rPr>
                <w:rFonts w:cs="Arial Unicode MS"/>
                <w:color w:val="000000"/>
                <w:u w:color="000000"/>
                <w:lang w:val="kk-KZ" w:eastAsia="ru-RU"/>
              </w:rPr>
              <w:t>2. Стоматологиялық студенттерге арналған адам анатомиясы, Махиндра Кумар Ананд, 2013 ж</w:t>
            </w:r>
          </w:p>
          <w:p w:rsidR="00683D5D" w:rsidRPr="00683D5D" w:rsidRDefault="00683D5D" w:rsidP="00683D5D">
            <w:pPr>
              <w:ind w:left="253"/>
              <w:rPr>
                <w:rFonts w:cs="Arial Unicode MS"/>
                <w:color w:val="000000"/>
                <w:u w:color="000000"/>
                <w:lang w:val="kk-KZ" w:eastAsia="ru-RU"/>
              </w:rPr>
            </w:pPr>
            <w:r w:rsidRPr="00683D5D">
              <w:rPr>
                <w:rFonts w:cs="Arial Unicode MS"/>
                <w:color w:val="000000"/>
                <w:u w:color="000000"/>
                <w:lang w:val="kk-KZ" w:eastAsia="ru-RU"/>
              </w:rPr>
              <w:t>3. Стоматологиялық медицинаға арналған анатомия, Эрик В. Бейкер, MA, MPhil, 2016 ж</w:t>
            </w:r>
          </w:p>
          <w:p w:rsidR="00683D5D" w:rsidRPr="00683D5D" w:rsidRDefault="00683D5D" w:rsidP="00683D5D">
            <w:pPr>
              <w:ind w:left="253"/>
              <w:rPr>
                <w:rFonts w:cs="Arial Unicode MS"/>
                <w:color w:val="000000"/>
                <w:u w:color="000000"/>
                <w:lang w:val="kk-KZ" w:eastAsia="ru-RU"/>
              </w:rPr>
            </w:pPr>
            <w:r w:rsidRPr="00683D5D">
              <w:rPr>
                <w:rFonts w:cs="Arial Unicode MS"/>
                <w:color w:val="000000"/>
                <w:u w:color="000000"/>
                <w:lang w:val="kk-KZ" w:eastAsia="ru-RU"/>
              </w:rPr>
              <w:t>4. КЕННЕТ С.САЛАДИН және т.б. Анатомия физиологиясы Формасы мен қызметі бірлігі. 8-ред. 2018. МакГроу Хилл.</w:t>
            </w:r>
          </w:p>
          <w:p w:rsidR="00683D5D" w:rsidRPr="00683D5D" w:rsidRDefault="00683D5D" w:rsidP="00683D5D">
            <w:pPr>
              <w:ind w:left="253"/>
              <w:rPr>
                <w:rFonts w:cs="Arial Unicode MS"/>
                <w:color w:val="000000"/>
                <w:u w:color="000000"/>
                <w:lang w:val="ru-RU" w:eastAsia="ru-RU"/>
              </w:rPr>
            </w:pPr>
            <w:r w:rsidRPr="00683D5D">
              <w:rPr>
                <w:rFonts w:cs="Arial Unicode MS"/>
                <w:color w:val="000000"/>
                <w:u w:color="000000"/>
                <w:lang w:val="kk-KZ" w:eastAsia="ru-RU"/>
              </w:rPr>
              <w:t>5. Барбара А. Жылыс. т.б. Медициналық терминологиялық жүйелер. 7-ред. 2015 жыл.</w:t>
            </w:r>
          </w:p>
          <w:p w:rsidR="00683D5D" w:rsidRPr="00683D5D" w:rsidRDefault="00683D5D" w:rsidP="00683D5D">
            <w:pPr>
              <w:ind w:left="253"/>
              <w:rPr>
                <w:rFonts w:cs="Arial Unicode MS"/>
                <w:color w:val="000000"/>
                <w:u w:color="000000"/>
                <w:lang w:eastAsia="ru-RU"/>
              </w:rPr>
            </w:pPr>
            <w:r w:rsidRPr="00683D5D">
              <w:rPr>
                <w:rFonts w:cs="Arial Unicode MS"/>
                <w:color w:val="000000"/>
                <w:u w:color="000000"/>
                <w:lang w:eastAsia="ru-RU"/>
              </w:rPr>
              <w:t xml:space="preserve"> </w:t>
            </w:r>
          </w:p>
        </w:tc>
      </w:tr>
      <w:tr w:rsidR="00683D5D" w:rsidRPr="00683D5D" w:rsidTr="00683D5D">
        <w:tc>
          <w:tcPr>
            <w:tcW w:w="3231" w:type="dxa"/>
          </w:tcPr>
          <w:p w:rsidR="00683D5D" w:rsidRPr="00683D5D" w:rsidRDefault="00683D5D" w:rsidP="00683D5D">
            <w:pPr>
              <w:rPr>
                <w:rFonts w:cs="Arial Unicode MS"/>
                <w:color w:val="000000"/>
                <w:u w:color="000000"/>
                <w:lang w:eastAsia="ru-RU"/>
              </w:rPr>
            </w:pPr>
            <w:r w:rsidRPr="00683D5D">
              <w:rPr>
                <w:rFonts w:cs="Arial Unicode MS"/>
                <w:color w:val="000000"/>
                <w:u w:color="000000"/>
                <w:lang w:val="kk-KZ" w:eastAsia="ru-RU"/>
              </w:rPr>
              <w:lastRenderedPageBreak/>
              <w:t xml:space="preserve">Университеттің адамгершілік және этикалық құндылықтар контексіндегі академиялық саясаты </w:t>
            </w:r>
          </w:p>
          <w:p w:rsidR="00683D5D" w:rsidRPr="00683D5D" w:rsidRDefault="00683D5D" w:rsidP="00683D5D">
            <w:pPr>
              <w:rPr>
                <w:rFonts w:cs="Arial Unicode MS"/>
                <w:color w:val="000000"/>
                <w:u w:color="000000"/>
                <w:lang w:eastAsia="ru-RU"/>
              </w:rPr>
            </w:pPr>
          </w:p>
        </w:tc>
        <w:tc>
          <w:tcPr>
            <w:tcW w:w="11511" w:type="dxa"/>
          </w:tcPr>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Академиялық адалдық</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Біз академиялық адалдықты бұзуға төзбеушілік қағидатын ұстанамыз. Академиялық адалдыққа плагиат, алаяқтық, жалған ақпарат, рұқсат етілмеген ынтымақтастық, емтихандар мен сабақтар мен басқа да нысандарда алаяқтық парақтарды қолдану жатады. Академиялық адалдықтың кез-келген түрімен сотталған студент нашар (F) бағасын алады немесе сабақты өте алмайды.</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Төзімділік және кемсітпеу</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Бізде семинарлар және / немесе қосымша зерттеу жұмыстары кезінде қауіпті мінез-құлыққа, ұлтына, жынысына және басқа себептерге байланысты кемсітушілікке жол берілмейді.</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Сабаққа қатысу саясаты</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Дәрістер мен семинарларға қатысу міндетті. Кем дегенде 50% қатысуы қажет. Студенттің 50% -дан көбі жоқ болған жағдайда, пән бойынша F бағалары автоматты түрде алынады және ақылы немесе ақысыз негізде пәнді қайта тапсыруда (қайталауда) қалады (егер себептер болса).</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Егер сіз сабаққа 5 минуттан кешіккен болсаңыз, себепсіз оқушы сабаққа қатыса алады, бірақ осы сабақ үшін 0 ұпай алады.</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Сыныптағы белсенділік</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Барлық студенттер топтық және жеке тапсырмалар мен пікірталастарға қатысуы керек. Курс аудиториядағы немесе аудиториядан тыс жағдайларды тренингтің міндетті бөлігі ретінде шешуді қарастырады. Қосымша зерттеу қажет емес, бірақ курсты жақсы түсіну үшін өте пайдалы.</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Аралық бақылау және емтихан тапсыру</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Студенттер аралық бақылауды «Керемет» дәрігері бекіткен ресми сертификаты болған жағдайда ала алады. Қорытынды бақылаудағы (емтихандағы) сырттай қабылдау университеттің академиялық саясатының ережелеріне сәйкес жүзеге асырылады.</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Тапсырманың соңғы мерзімі</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Түсіндірусіз уақытында тапсырылған тапсырмалар, жобалар, есептер және т.б.</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себептер қабылданбайды.</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Апелляциялық саясат</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Студенттер мұғалімнің шешімдеріне тікелей мұғаліммен шағымдана алады. Егер шешім табылмаса, бөлім басшысына кеңес алу үшін жүгініңіз.</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lastRenderedPageBreak/>
              <w:t>Сыртқы түрі және киім коды</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Сабаққа ақ халаттылардың ұқыпты киімімен келу керек. Халат болмаған жағдайда мұғалімнің сабаққа жіберілмеуге құқығы бар.</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Электрондық ресурстар</w:t>
            </w:r>
          </w:p>
          <w:p w:rsidR="00683D5D" w:rsidRPr="00683D5D" w:rsidRDefault="00683D5D" w:rsidP="00683D5D">
            <w:pPr>
              <w:pBdr>
                <w:top w:val="none" w:sz="0" w:space="0" w:color="000000"/>
                <w:left w:val="none" w:sz="0" w:space="0" w:color="000000"/>
                <w:bottom w:val="none" w:sz="0" w:space="0" w:color="000000"/>
                <w:right w:val="none" w:sz="0" w:space="0" w:color="000000"/>
                <w:between w:val="none" w:sz="0" w:space="0" w:color="000000"/>
              </w:pBdr>
              <w:rPr>
                <w:rFonts w:cs="Arial Unicode MS"/>
                <w:color w:val="000000"/>
                <w:u w:color="000000"/>
                <w:lang w:eastAsia="ru-RU"/>
              </w:rPr>
            </w:pPr>
            <w:r w:rsidRPr="00683D5D">
              <w:rPr>
                <w:rFonts w:cs="Arial Unicode MS"/>
                <w:color w:val="000000"/>
                <w:u w:color="000000"/>
                <w:lang w:eastAsia="ru-RU"/>
              </w:rPr>
              <w:t>Оқушылар өздерінің электрондық пошталарын үнемі тексеріп отырады. Жаңартулар мен курс хабарландырулары үшін электрондық пошта.</w:t>
            </w:r>
          </w:p>
        </w:tc>
      </w:tr>
      <w:tr w:rsidR="00683D5D" w:rsidRPr="00394C50" w:rsidTr="00683D5D">
        <w:tc>
          <w:tcPr>
            <w:tcW w:w="3231" w:type="dxa"/>
          </w:tcPr>
          <w:p w:rsidR="00683D5D" w:rsidRPr="00683D5D" w:rsidRDefault="00683D5D" w:rsidP="00683D5D">
            <w:pPr>
              <w:rPr>
                <w:rFonts w:cs="Arial Unicode MS"/>
                <w:color w:val="000000"/>
                <w:u w:color="000000"/>
                <w:lang w:val="ru-RU" w:eastAsia="ru-RU"/>
              </w:rPr>
            </w:pPr>
            <w:r w:rsidRPr="00683D5D">
              <w:rPr>
                <w:rFonts w:cs="Arial Unicode MS"/>
                <w:color w:val="000000"/>
                <w:u w:color="000000"/>
                <w:lang w:val="kk-KZ" w:eastAsia="ru-RU"/>
              </w:rPr>
              <w:lastRenderedPageBreak/>
              <w:t>Бағалау және аттестаттау саясаты</w:t>
            </w:r>
          </w:p>
          <w:p w:rsidR="00683D5D" w:rsidRPr="00683D5D" w:rsidRDefault="00683D5D" w:rsidP="00683D5D">
            <w:pPr>
              <w:rPr>
                <w:rFonts w:cs="Arial Unicode MS"/>
                <w:color w:val="000000"/>
                <w:u w:color="000000"/>
                <w:lang w:val="ru-RU" w:eastAsia="ru-RU"/>
              </w:rPr>
            </w:pPr>
          </w:p>
        </w:tc>
        <w:tc>
          <w:tcPr>
            <w:tcW w:w="11511" w:type="dxa"/>
          </w:tcPr>
          <w:p w:rsidR="00683D5D" w:rsidRPr="00683D5D" w:rsidRDefault="00683D5D" w:rsidP="00683D5D">
            <w:pPr>
              <w:pBdr>
                <w:top w:val="nil"/>
                <w:left w:val="nil"/>
                <w:bottom w:val="nil"/>
                <w:right w:val="nil"/>
                <w:between w:val="nil"/>
              </w:pBdr>
              <w:jc w:val="both"/>
              <w:rPr>
                <w:rFonts w:ascii="Helvetica Neue" w:eastAsia="Helvetica Neue" w:hAnsi="Helvetica Neue" w:cs="Helvetica Neue"/>
                <w:color w:val="000000"/>
                <w:sz w:val="22"/>
                <w:szCs w:val="22"/>
                <w:u w:color="000000"/>
                <w:lang w:val="kk-KZ" w:eastAsia="ru-RU"/>
              </w:rPr>
            </w:pPr>
            <w:r w:rsidRPr="00683D5D">
              <w:rPr>
                <w:rFonts w:ascii="Helvetica Neue" w:eastAsia="Helvetica Neue" w:hAnsi="Helvetica Neue" w:cs="Helvetica Neue"/>
                <w:color w:val="000000"/>
                <w:sz w:val="22"/>
                <w:szCs w:val="22"/>
                <w:u w:color="000000"/>
                <w:lang w:val="kk-KZ" w:eastAsia="ru-RU"/>
              </w:rPr>
              <w:t>Критерийлерді бағалау:</w:t>
            </w:r>
          </w:p>
          <w:p w:rsidR="00683D5D" w:rsidRPr="00683D5D" w:rsidRDefault="00683D5D" w:rsidP="00683D5D">
            <w:pPr>
              <w:pBdr>
                <w:top w:val="nil"/>
                <w:left w:val="nil"/>
                <w:bottom w:val="nil"/>
                <w:right w:val="nil"/>
                <w:between w:val="nil"/>
              </w:pBdr>
              <w:jc w:val="both"/>
              <w:rPr>
                <w:rFonts w:ascii="Helvetica Neue" w:eastAsia="Helvetica Neue" w:hAnsi="Helvetica Neue" w:cs="Helvetica Neue"/>
                <w:color w:val="000000"/>
                <w:sz w:val="22"/>
                <w:szCs w:val="22"/>
                <w:u w:color="000000"/>
                <w:lang w:val="kk-KZ" w:eastAsia="ru-RU"/>
              </w:rPr>
            </w:pPr>
            <w:r w:rsidRPr="00683D5D">
              <w:rPr>
                <w:rFonts w:ascii="Helvetica Neue" w:eastAsia="Helvetica Neue" w:hAnsi="Helvetica Neue" w:cs="Helvetica Neue"/>
                <w:color w:val="000000"/>
                <w:sz w:val="22"/>
                <w:szCs w:val="22"/>
                <w:u w:color="000000"/>
                <w:lang w:val="kk-KZ" w:eastAsia="ru-RU"/>
              </w:rPr>
              <w:t>Әр сабақ 100 баллдық жүйе бойынша бағаланады: 60% - бастапқы тақырыпты тест (жазбаша бақылау) түрінде тест тақырыбы бойынша, медициналық терминологияны қоса алғанда, 20% - топтық жұмыс, 20% - емтиханнан кейін, сабақ тақырыбы бойынша тест немесе жазбаша бақылау түріндегі пост-тест.</w:t>
            </w:r>
          </w:p>
          <w:p w:rsidR="00683D5D" w:rsidRPr="00683D5D" w:rsidRDefault="00683D5D" w:rsidP="00683D5D">
            <w:pPr>
              <w:pBdr>
                <w:top w:val="nil"/>
                <w:left w:val="nil"/>
                <w:bottom w:val="nil"/>
                <w:right w:val="nil"/>
                <w:between w:val="nil"/>
              </w:pBdr>
              <w:jc w:val="both"/>
              <w:rPr>
                <w:rFonts w:ascii="Helvetica Neue" w:eastAsia="Helvetica Neue" w:hAnsi="Helvetica Neue" w:cs="Helvetica Neue"/>
                <w:color w:val="000000"/>
                <w:sz w:val="22"/>
                <w:szCs w:val="22"/>
                <w:u w:color="000000"/>
                <w:lang w:val="kk-KZ" w:eastAsia="ru-RU"/>
              </w:rPr>
            </w:pPr>
            <w:r w:rsidRPr="00683D5D">
              <w:rPr>
                <w:rFonts w:ascii="Helvetica Neue" w:eastAsia="Helvetica Neue" w:hAnsi="Helvetica Neue" w:cs="Helvetica Neue"/>
                <w:color w:val="000000"/>
                <w:sz w:val="22"/>
                <w:szCs w:val="22"/>
                <w:u w:color="000000"/>
                <w:lang w:val="kk-KZ" w:eastAsia="ru-RU"/>
              </w:rPr>
              <w:t>Курс аясында ағымдағы 3 бақылау орындалады - 4-5, 9-10 және 15 апталарда. Аралық бақылауды бағалау 100 баллды құрайды: анатомия, физиология, білім бақылауды бағалау тест түрінде (50%) және жазбаша бақылауда анатомиялық манекендер (50%) арқылы жүзеге асырылады. Қорытынды бағалау:</w:t>
            </w:r>
          </w:p>
          <w:p w:rsidR="00683D5D" w:rsidRPr="00683D5D" w:rsidRDefault="00683D5D" w:rsidP="00683D5D">
            <w:pPr>
              <w:pBdr>
                <w:top w:val="nil"/>
                <w:left w:val="nil"/>
                <w:bottom w:val="nil"/>
                <w:right w:val="nil"/>
                <w:between w:val="nil"/>
              </w:pBdr>
              <w:jc w:val="both"/>
              <w:rPr>
                <w:rFonts w:ascii="Helvetica Neue" w:eastAsia="Helvetica Neue" w:hAnsi="Helvetica Neue" w:cs="Helvetica Neue"/>
                <w:color w:val="000000"/>
                <w:sz w:val="22"/>
                <w:szCs w:val="22"/>
                <w:u w:color="000000"/>
                <w:lang w:val="kk-KZ" w:eastAsia="ru-RU"/>
              </w:rPr>
            </w:pPr>
            <w:r w:rsidRPr="00683D5D">
              <w:rPr>
                <w:rFonts w:ascii="Helvetica Neue" w:eastAsia="Helvetica Neue" w:hAnsi="Helvetica Neue" w:cs="Helvetica Neue"/>
                <w:color w:val="000000"/>
                <w:sz w:val="22"/>
                <w:szCs w:val="22"/>
                <w:u w:color="000000"/>
                <w:lang w:val="kk-KZ" w:eastAsia="ru-RU"/>
              </w:rPr>
              <w:t>Оқу семестрінде оқуға түсу рейтингісі қойылады: RD = (RK1 + MT (орта мерзімді) + PK2) / 3, мұнда PK1 / PK2 / MT = 100 балл = сабақ үшін орташа баллдың 50% + сабақтың 50% сәйкес кезеңдегі сыртқы бақылау үшін балл. RK1 - 1-5 апта, MT - 6-10 апта, RK2 - 11-15 апта. Қорытынды бақылау (емтихан) 2 кезеңнен тұрады. Бірінші қадам - ​​тестілеу. (50%), екінші кезең - OSPE (модельдер, жағдайлық есептер) - 50%. Пән бойынша қорытынды баға = RD * 0.6 + емтихан * 0.4</w:t>
            </w:r>
          </w:p>
          <w:p w:rsidR="00683D5D" w:rsidRPr="00683D5D" w:rsidRDefault="00683D5D" w:rsidP="00683D5D">
            <w:pPr>
              <w:pBdr>
                <w:top w:val="nil"/>
                <w:left w:val="nil"/>
                <w:bottom w:val="nil"/>
                <w:right w:val="nil"/>
                <w:between w:val="nil"/>
              </w:pBdr>
              <w:jc w:val="both"/>
              <w:rPr>
                <w:rFonts w:ascii="Helvetica Neue" w:eastAsia="Helvetica Neue" w:hAnsi="Helvetica Neue" w:cs="Helvetica Neue"/>
                <w:color w:val="000000"/>
                <w:sz w:val="22"/>
                <w:szCs w:val="22"/>
                <w:u w:color="000000"/>
                <w:lang w:val="kk-KZ" w:eastAsia="ru-RU"/>
              </w:rPr>
            </w:pPr>
          </w:p>
        </w:tc>
      </w:tr>
    </w:tbl>
    <w:p w:rsidR="00683D5D" w:rsidRPr="00683D5D" w:rsidRDefault="00683D5D" w:rsidP="00683D5D">
      <w:pPr>
        <w:jc w:val="center"/>
        <w:rPr>
          <w:rFonts w:cs="Arial Unicode MS"/>
          <w:color w:val="000000"/>
          <w:u w:color="000000"/>
          <w:lang w:val="kk-KZ" w:eastAsia="ru-RU"/>
        </w:rPr>
      </w:pPr>
      <w:bookmarkStart w:id="1" w:name="_heading=h.gjdgxs" w:colFirst="0" w:colLast="0"/>
      <w:bookmarkEnd w:id="1"/>
    </w:p>
    <w:p w:rsidR="00683D5D" w:rsidRPr="00683D5D" w:rsidRDefault="00683D5D" w:rsidP="00683D5D">
      <w:pPr>
        <w:jc w:val="center"/>
        <w:rPr>
          <w:rFonts w:cs="Arial Unicode MS"/>
          <w:color w:val="000000"/>
          <w:u w:color="000000"/>
          <w:lang w:val="kk-KZ" w:eastAsia="ru-RU"/>
        </w:rPr>
      </w:pPr>
    </w:p>
    <w:p w:rsidR="00683D5D" w:rsidRPr="00683D5D" w:rsidRDefault="00683D5D" w:rsidP="00683D5D">
      <w:pPr>
        <w:jc w:val="center"/>
        <w:rPr>
          <w:rFonts w:cs="Arial Unicode MS"/>
          <w:color w:val="000000"/>
          <w:u w:color="000000"/>
          <w:lang w:val="kk-KZ" w:eastAsia="ru-RU"/>
        </w:rPr>
      </w:pPr>
    </w:p>
    <w:p w:rsidR="00683D5D" w:rsidRPr="00683D5D" w:rsidRDefault="00683D5D" w:rsidP="00683D5D">
      <w:pPr>
        <w:rPr>
          <w:rFonts w:cs="Arial Unicode MS"/>
          <w:i/>
          <w:color w:val="000000"/>
          <w:u w:color="000000"/>
          <w:lang w:val="kk-KZ" w:eastAsia="ru-RU"/>
        </w:rPr>
      </w:pPr>
      <w:r w:rsidRPr="00683D5D">
        <w:rPr>
          <w:rFonts w:cs="Arial Unicode MS"/>
          <w:i/>
          <w:color w:val="000000"/>
          <w:u w:color="000000"/>
          <w:lang w:val="kk-KZ" w:eastAsia="ru-RU"/>
        </w:rPr>
        <w:t xml:space="preserve">                              </w:t>
      </w:r>
    </w:p>
    <w:p w:rsidR="00683D5D" w:rsidRPr="00683D5D" w:rsidRDefault="00683D5D" w:rsidP="00683D5D">
      <w:pPr>
        <w:rPr>
          <w:rFonts w:cs="Arial Unicode MS"/>
          <w:i/>
          <w:color w:val="000000"/>
          <w:u w:color="000000"/>
          <w:lang w:val="kk-KZ" w:eastAsia="ru-RU"/>
        </w:rPr>
      </w:pPr>
    </w:p>
    <w:p w:rsidR="00683D5D" w:rsidRPr="00683D5D" w:rsidRDefault="00683D5D" w:rsidP="00683D5D">
      <w:pPr>
        <w:rPr>
          <w:rFonts w:cs="Arial Unicode MS"/>
          <w:i/>
          <w:color w:val="000000"/>
          <w:u w:color="000000"/>
          <w:lang w:val="kk-KZ" w:eastAsia="ru-RU"/>
        </w:rPr>
      </w:pPr>
    </w:p>
    <w:p w:rsidR="00683D5D" w:rsidRPr="00683D5D" w:rsidRDefault="00683D5D" w:rsidP="00683D5D">
      <w:pPr>
        <w:rPr>
          <w:rFonts w:cs="Arial Unicode MS"/>
          <w:i/>
          <w:color w:val="000000"/>
          <w:u w:color="000000"/>
          <w:lang w:val="kk-KZ" w:eastAsia="ru-RU"/>
        </w:rPr>
      </w:pPr>
    </w:p>
    <w:p w:rsidR="00683D5D" w:rsidRPr="00683D5D" w:rsidRDefault="00683D5D" w:rsidP="00683D5D">
      <w:pPr>
        <w:rPr>
          <w:rFonts w:cs="Arial Unicode MS"/>
          <w:i/>
          <w:color w:val="000000"/>
          <w:u w:color="000000"/>
          <w:lang w:val="kk-KZ" w:eastAsia="ru-RU"/>
        </w:rPr>
      </w:pPr>
    </w:p>
    <w:p w:rsidR="00683D5D" w:rsidRPr="00683D5D" w:rsidRDefault="00683D5D" w:rsidP="00683D5D">
      <w:pPr>
        <w:rPr>
          <w:rFonts w:cs="Arial Unicode MS"/>
          <w:i/>
          <w:color w:val="000000"/>
          <w:u w:color="000000"/>
          <w:lang w:val="kk-KZ" w:eastAsia="ru-RU"/>
        </w:rPr>
      </w:pPr>
    </w:p>
    <w:p w:rsidR="00683D5D" w:rsidRPr="00683D5D" w:rsidRDefault="00683D5D" w:rsidP="00683D5D">
      <w:pPr>
        <w:rPr>
          <w:rFonts w:cs="Arial Unicode MS"/>
          <w:i/>
          <w:color w:val="000000"/>
          <w:u w:color="000000"/>
          <w:lang w:val="kk-KZ" w:eastAsia="ru-RU"/>
        </w:rPr>
      </w:pPr>
    </w:p>
    <w:p w:rsidR="00683D5D" w:rsidRPr="00683D5D" w:rsidRDefault="00683D5D" w:rsidP="00683D5D">
      <w:pPr>
        <w:rPr>
          <w:rFonts w:cs="Arial Unicode MS"/>
          <w:i/>
          <w:color w:val="000000"/>
          <w:u w:color="000000"/>
          <w:lang w:val="kk-KZ" w:eastAsia="ru-RU"/>
        </w:rPr>
      </w:pPr>
    </w:p>
    <w:p w:rsidR="00683D5D" w:rsidRPr="00683D5D" w:rsidRDefault="00683D5D" w:rsidP="00683D5D">
      <w:pPr>
        <w:rPr>
          <w:rFonts w:cs="Arial Unicode MS"/>
          <w:i/>
          <w:color w:val="000000"/>
          <w:u w:color="000000"/>
          <w:lang w:val="kk-KZ" w:eastAsia="ru-RU"/>
        </w:rPr>
      </w:pPr>
    </w:p>
    <w:p w:rsidR="00683D5D" w:rsidRPr="00683D5D" w:rsidRDefault="00683D5D" w:rsidP="00683D5D">
      <w:pPr>
        <w:rPr>
          <w:rFonts w:cs="Arial Unicode MS"/>
          <w:i/>
          <w:color w:val="000000"/>
          <w:u w:color="000000"/>
          <w:lang w:val="kk-KZ" w:eastAsia="ru-RU"/>
        </w:rPr>
      </w:pPr>
    </w:p>
    <w:p w:rsidR="00683D5D" w:rsidRPr="00683D5D" w:rsidRDefault="00683D5D" w:rsidP="00683D5D">
      <w:pPr>
        <w:rPr>
          <w:rFonts w:cs="Arial Unicode MS"/>
          <w:i/>
          <w:color w:val="000000"/>
          <w:u w:color="000000"/>
          <w:lang w:val="kk-KZ" w:eastAsia="ru-RU"/>
        </w:rPr>
      </w:pPr>
    </w:p>
    <w:p w:rsidR="00683D5D" w:rsidRPr="00683D5D" w:rsidRDefault="00683D5D" w:rsidP="00683D5D">
      <w:pPr>
        <w:rPr>
          <w:rFonts w:cs="Arial Unicode MS"/>
          <w:i/>
          <w:color w:val="000000"/>
          <w:u w:color="000000"/>
          <w:lang w:val="kk-KZ" w:eastAsia="ru-RU"/>
        </w:rPr>
      </w:pPr>
    </w:p>
    <w:p w:rsidR="00683D5D" w:rsidRPr="00683D5D" w:rsidRDefault="00683D5D" w:rsidP="00683D5D">
      <w:pPr>
        <w:rPr>
          <w:rFonts w:cs="Arial Unicode MS"/>
          <w:i/>
          <w:color w:val="000000"/>
          <w:u w:color="000000"/>
          <w:lang w:val="kk-KZ" w:eastAsia="ru-RU"/>
        </w:rPr>
      </w:pPr>
    </w:p>
    <w:p w:rsidR="00683D5D" w:rsidRPr="00683D5D" w:rsidRDefault="00683D5D" w:rsidP="00683D5D">
      <w:pPr>
        <w:rPr>
          <w:rFonts w:cs="Arial Unicode MS"/>
          <w:i/>
          <w:color w:val="000000"/>
          <w:u w:color="000000"/>
          <w:lang w:val="kk-KZ" w:eastAsia="ru-RU"/>
        </w:rPr>
      </w:pPr>
    </w:p>
    <w:p w:rsidR="00917021" w:rsidRPr="00683D5D" w:rsidRDefault="00917021" w:rsidP="00683D5D">
      <w:pPr>
        <w:pBdr>
          <w:top w:val="nil"/>
          <w:left w:val="nil"/>
          <w:bottom w:val="nil"/>
          <w:right w:val="nil"/>
          <w:between w:val="nil"/>
        </w:pBdr>
        <w:contextualSpacing/>
        <w:rPr>
          <w:lang w:val="kk-KZ"/>
        </w:rPr>
      </w:pPr>
    </w:p>
    <w:p w:rsidR="00683D5D" w:rsidRPr="00683D5D" w:rsidRDefault="00683D5D" w:rsidP="003C15FB">
      <w:pPr>
        <w:pBdr>
          <w:top w:val="nil"/>
          <w:left w:val="nil"/>
          <w:bottom w:val="nil"/>
          <w:right w:val="nil"/>
          <w:between w:val="nil"/>
        </w:pBdr>
        <w:contextualSpacing/>
        <w:jc w:val="center"/>
        <w:rPr>
          <w:lang w:val="kk-KZ"/>
        </w:rPr>
      </w:pPr>
    </w:p>
    <w:p w:rsidR="00917021" w:rsidRPr="00683D5D" w:rsidRDefault="00360730" w:rsidP="003C15FB">
      <w:pPr>
        <w:pBdr>
          <w:top w:val="nil"/>
          <w:left w:val="nil"/>
          <w:bottom w:val="nil"/>
          <w:right w:val="nil"/>
          <w:between w:val="nil"/>
        </w:pBdr>
        <w:contextualSpacing/>
        <w:jc w:val="center"/>
        <w:rPr>
          <w:lang w:val="ru-RU"/>
        </w:rPr>
      </w:pPr>
      <w:r w:rsidRPr="00683D5D">
        <w:rPr>
          <w:lang w:val="ru-RU"/>
        </w:rPr>
        <w:lastRenderedPageBreak/>
        <w:t xml:space="preserve">Курс мазмұнын жүзеге асыру </w:t>
      </w:r>
      <w:r w:rsidR="003C47D9" w:rsidRPr="00683D5D">
        <w:rPr>
          <w:lang w:val="ru-RU"/>
        </w:rPr>
        <w:t>кестесі</w:t>
      </w:r>
      <w:r w:rsidRPr="00683D5D">
        <w:rPr>
          <w:lang w:val="ru-RU"/>
        </w:rPr>
        <w:t>-Фармация</w:t>
      </w:r>
    </w:p>
    <w:p w:rsidR="00853378" w:rsidRPr="00683D5D" w:rsidRDefault="00853378" w:rsidP="003C15FB">
      <w:pPr>
        <w:pBdr>
          <w:top w:val="nil"/>
          <w:left w:val="nil"/>
          <w:bottom w:val="nil"/>
          <w:right w:val="nil"/>
          <w:between w:val="nil"/>
        </w:pBdr>
        <w:contextualSpacing/>
        <w:rPr>
          <w:i/>
          <w:color w:val="000000"/>
          <w:lang w:val="ru-RU"/>
        </w:rPr>
      </w:pPr>
    </w:p>
    <w:tbl>
      <w:tblPr>
        <w:tblStyle w:val="af"/>
        <w:tblW w:w="1456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230"/>
        <w:gridCol w:w="11670"/>
        <w:gridCol w:w="855"/>
        <w:gridCol w:w="810"/>
      </w:tblGrid>
      <w:tr w:rsidR="00853378" w:rsidRPr="00683D5D">
        <w:trPr>
          <w:trHeight w:val="620"/>
        </w:trPr>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60730" w:rsidP="003C15FB">
            <w:pPr>
              <w:pBdr>
                <w:top w:val="nil"/>
                <w:left w:val="nil"/>
                <w:bottom w:val="nil"/>
                <w:right w:val="nil"/>
                <w:between w:val="nil"/>
              </w:pBdr>
              <w:contextualSpacing/>
              <w:jc w:val="center"/>
              <w:rPr>
                <w:color w:val="000000"/>
              </w:rPr>
            </w:pPr>
            <w:r w:rsidRPr="00683D5D">
              <w:rPr>
                <w:color w:val="000000"/>
              </w:rPr>
              <w:t>Апта / сабақ</w:t>
            </w:r>
          </w:p>
        </w:tc>
        <w:tc>
          <w:tcPr>
            <w:tcW w:w="1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pBdr>
                <w:top w:val="nil"/>
                <w:left w:val="nil"/>
                <w:bottom w:val="nil"/>
                <w:right w:val="nil"/>
                <w:between w:val="nil"/>
              </w:pBdr>
              <w:contextualSpacing/>
              <w:jc w:val="center"/>
              <w:rPr>
                <w:lang w:val="ru-RU"/>
              </w:rPr>
            </w:pPr>
            <w:r w:rsidRPr="00683D5D">
              <w:rPr>
                <w:lang w:val="ru-RU"/>
              </w:rPr>
              <w:t>Тақырыптың атауы (дәрістер, практикалық сабақтар),</w:t>
            </w:r>
          </w:p>
          <w:p w:rsidR="00853378" w:rsidRPr="00683D5D" w:rsidRDefault="00360730" w:rsidP="00360730">
            <w:pPr>
              <w:pBdr>
                <w:top w:val="nil"/>
                <w:left w:val="nil"/>
                <w:bottom w:val="nil"/>
                <w:right w:val="nil"/>
                <w:between w:val="nil"/>
              </w:pBdr>
              <w:contextualSpacing/>
              <w:jc w:val="center"/>
            </w:pPr>
            <w:r w:rsidRPr="00683D5D">
              <w:t>Студенттердің өзіндік жұмысы)</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60730" w:rsidP="003C15FB">
            <w:pPr>
              <w:pBdr>
                <w:top w:val="nil"/>
                <w:left w:val="nil"/>
                <w:bottom w:val="nil"/>
                <w:right w:val="nil"/>
                <w:between w:val="nil"/>
              </w:pBdr>
              <w:contextualSpacing/>
              <w:jc w:val="center"/>
              <w:rPr>
                <w:color w:val="000000"/>
              </w:rPr>
            </w:pPr>
            <w:r w:rsidRPr="00683D5D">
              <w:rPr>
                <w:color w:val="000000"/>
              </w:rPr>
              <w:t>сағат саны</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60730" w:rsidP="003C15FB">
            <w:pPr>
              <w:contextualSpacing/>
              <w:jc w:val="center"/>
            </w:pPr>
            <w:r w:rsidRPr="00683D5D">
              <w:t>макс балл</w:t>
            </w:r>
          </w:p>
        </w:tc>
      </w:tr>
      <w:tr w:rsidR="00853378" w:rsidRPr="00683D5D" w:rsidTr="00E331C7">
        <w:trPr>
          <w:trHeight w:val="2189"/>
        </w:trPr>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53378" w:rsidRPr="00683D5D" w:rsidRDefault="00B358F4" w:rsidP="003C15FB">
            <w:pPr>
              <w:pBdr>
                <w:top w:val="nil"/>
                <w:left w:val="nil"/>
                <w:bottom w:val="nil"/>
                <w:right w:val="nil"/>
                <w:between w:val="nil"/>
              </w:pBdr>
              <w:contextualSpacing/>
              <w:jc w:val="center"/>
              <w:rPr>
                <w:color w:val="000000"/>
              </w:rPr>
            </w:pPr>
            <w:r w:rsidRPr="00683D5D">
              <w:rPr>
                <w:color w:val="000000"/>
              </w:rPr>
              <w:t>1-1</w:t>
            </w:r>
          </w:p>
          <w:p w:rsidR="00853378" w:rsidRPr="00683D5D" w:rsidRDefault="00853378" w:rsidP="003C15FB">
            <w:pPr>
              <w:pBdr>
                <w:top w:val="nil"/>
                <w:left w:val="nil"/>
                <w:bottom w:val="nil"/>
                <w:right w:val="nil"/>
                <w:between w:val="nil"/>
              </w:pBdr>
              <w:contextualSpacing/>
              <w:jc w:val="center"/>
              <w:rPr>
                <w:color w:val="000000"/>
              </w:rPr>
            </w:pPr>
          </w:p>
          <w:p w:rsidR="00853378" w:rsidRPr="00683D5D" w:rsidRDefault="00853378" w:rsidP="00B358F4">
            <w:pPr>
              <w:pBdr>
                <w:top w:val="nil"/>
                <w:left w:val="nil"/>
                <w:bottom w:val="nil"/>
                <w:right w:val="nil"/>
                <w:between w:val="nil"/>
              </w:pBdr>
              <w:contextualSpacing/>
              <w:rPr>
                <w:color w:val="000000"/>
                <w:lang w:val="ru-RU"/>
              </w:rPr>
            </w:pPr>
          </w:p>
        </w:tc>
        <w:tc>
          <w:tcPr>
            <w:tcW w:w="1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730" w:rsidRPr="00683D5D" w:rsidRDefault="00405DF4" w:rsidP="00360730">
            <w:pPr>
              <w:rPr>
                <w:lang w:val="ru-RU"/>
              </w:rPr>
            </w:pPr>
            <w:r w:rsidRPr="00683D5D">
              <w:rPr>
                <w:i/>
                <w:lang w:val="ru-RU"/>
              </w:rPr>
              <w:t xml:space="preserve"> </w:t>
            </w:r>
            <w:r w:rsidR="00360730" w:rsidRPr="00683D5D">
              <w:rPr>
                <w:lang w:val="ru-RU"/>
              </w:rPr>
              <w:t xml:space="preserve">Анатомияға және физиологияға кіріспе. Денені ұйымдастыру. Дене қабығы мен қуысы. Қоздырғыш ұлпалар. Биопотенциалдар. </w:t>
            </w:r>
          </w:p>
          <w:p w:rsidR="00360730" w:rsidRPr="00683D5D" w:rsidRDefault="00360730" w:rsidP="00360730">
            <w:pPr>
              <w:rPr>
                <w:lang w:val="ru-RU"/>
              </w:rPr>
            </w:pPr>
            <w:r w:rsidRPr="00683D5D">
              <w:rPr>
                <w:lang w:val="ru-RU"/>
              </w:rPr>
              <w:t>Оқыту нәтижелері:</w:t>
            </w:r>
          </w:p>
          <w:p w:rsidR="00360730" w:rsidRPr="00683D5D" w:rsidRDefault="00360730" w:rsidP="00360730">
            <w:pPr>
              <w:rPr>
                <w:lang w:val="ru-RU"/>
              </w:rPr>
            </w:pPr>
            <w:r w:rsidRPr="00683D5D">
              <w:rPr>
                <w:lang w:val="ru-RU"/>
              </w:rPr>
              <w:t xml:space="preserve">Қазіргі заманғы медициналық терминология грек және латын тілдерінде негізделгенін түсіндіру. </w:t>
            </w:r>
          </w:p>
          <w:p w:rsidR="00360730" w:rsidRPr="00683D5D" w:rsidRDefault="00360730" w:rsidP="00360730">
            <w:pPr>
              <w:rPr>
                <w:lang w:val="ru-RU"/>
              </w:rPr>
            </w:pPr>
            <w:r w:rsidRPr="00683D5D">
              <w:rPr>
                <w:lang w:val="ru-RU"/>
              </w:rPr>
              <w:t xml:space="preserve">Сөздің негізгі бөліктеріне медициналық терминдерді бұзу. Төрт квадрантты және іштің тоғыз бөлігін </w:t>
            </w:r>
            <w:proofErr w:type="gramStart"/>
            <w:r w:rsidRPr="00683D5D">
              <w:rPr>
                <w:lang w:val="ru-RU"/>
              </w:rPr>
              <w:t>көрсету ;</w:t>
            </w:r>
            <w:proofErr w:type="gramEnd"/>
            <w:r w:rsidRPr="00683D5D">
              <w:rPr>
                <w:lang w:val="ru-RU"/>
              </w:rPr>
              <w:t xml:space="preserve"> олардың анықтаушы бағдарларын көрсету; және бұл схеманың клиникалық пайдалы екенін түсіндіру</w:t>
            </w:r>
          </w:p>
          <w:p w:rsidR="00360730" w:rsidRPr="00683D5D" w:rsidRDefault="00360730" w:rsidP="00360730">
            <w:pPr>
              <w:rPr>
                <w:lang w:val="ru-RU"/>
              </w:rPr>
            </w:pPr>
            <w:r w:rsidRPr="00683D5D">
              <w:rPr>
                <w:lang w:val="ru-RU"/>
              </w:rPr>
              <w:t>Қолдың және аяқтың анатомиялық мәндері қалай ауызекі мағынадан ерекшеленеді,</w:t>
            </w:r>
          </w:p>
          <w:p w:rsidR="00360730" w:rsidRPr="00683D5D" w:rsidRDefault="00360730" w:rsidP="00360730">
            <w:pPr>
              <w:rPr>
                <w:lang w:val="ru-RU"/>
              </w:rPr>
            </w:pPr>
            <w:r w:rsidRPr="00683D5D">
              <w:rPr>
                <w:lang w:val="ru-RU"/>
              </w:rPr>
              <w:t>бассүйек қуысының, омыртқа арнасының, кеуде қуысының және құрсақ қуысының орындары мен ішіндегісін; оларды төсейтін мембраналарды; және әрбір бөліктегі негізгі ішектерді тану</w:t>
            </w:r>
          </w:p>
          <w:p w:rsidR="00360730" w:rsidRPr="00683D5D" w:rsidRDefault="00360730" w:rsidP="00360730">
            <w:pPr>
              <w:rPr>
                <w:lang w:val="ru-RU"/>
              </w:rPr>
            </w:pPr>
            <w:r w:rsidRPr="00683D5D">
              <w:rPr>
                <w:lang w:val="ru-RU"/>
              </w:rPr>
              <w:t xml:space="preserve"> Анатомияға, физиологияға анықтама беру және оларды бір-бірімен байланыстыру,</w:t>
            </w:r>
          </w:p>
          <w:p w:rsidR="00360730" w:rsidRPr="00683D5D" w:rsidRDefault="00360730" w:rsidP="00360730">
            <w:pPr>
              <w:rPr>
                <w:lang w:val="ru-RU"/>
              </w:rPr>
            </w:pPr>
            <w:r w:rsidRPr="00683D5D">
              <w:rPr>
                <w:lang w:val="ru-RU"/>
              </w:rPr>
              <w:t>адам құрылымының деңгейін ең күрделі ден ең қарапайым деңгейге дейін көрсету,</w:t>
            </w:r>
          </w:p>
          <w:p w:rsidR="00360730" w:rsidRPr="00683D5D" w:rsidRDefault="00360730" w:rsidP="00360730">
            <w:pPr>
              <w:rPr>
                <w:lang w:val="ru-RU"/>
              </w:rPr>
            </w:pPr>
            <w:r w:rsidRPr="00683D5D">
              <w:rPr>
                <w:lang w:val="ru-RU"/>
              </w:rPr>
              <w:t xml:space="preserve">адамның формасы мен функцияларын түсіну үшін редукционистік және тұтас көзқарастың құндылығын талқылау, </w:t>
            </w:r>
          </w:p>
          <w:p w:rsidR="00360730" w:rsidRPr="00683D5D" w:rsidRDefault="00360730" w:rsidP="00360730">
            <w:pPr>
              <w:rPr>
                <w:lang w:val="ru-RU"/>
              </w:rPr>
            </w:pPr>
            <w:r w:rsidRPr="00683D5D">
              <w:rPr>
                <w:lang w:val="ru-RU"/>
              </w:rPr>
              <w:t>адамдар арасындағы анатомиялық өзгерістердің клиникалық маңыздылығын талқылау,</w:t>
            </w:r>
          </w:p>
          <w:p w:rsidR="00360730" w:rsidRPr="00683D5D" w:rsidRDefault="00360730" w:rsidP="00360730">
            <w:pPr>
              <w:rPr>
                <w:lang w:val="ru-RU"/>
              </w:rPr>
            </w:pPr>
            <w:r w:rsidRPr="00683D5D">
              <w:rPr>
                <w:lang w:val="ru-RU"/>
              </w:rPr>
              <w:t xml:space="preserve">тірі ағзаларды тірі емес объектілерден ажырататын сипаттамаларды көрсету. </w:t>
            </w:r>
          </w:p>
          <w:p w:rsidR="00405DF4" w:rsidRPr="00683D5D" w:rsidRDefault="00360730" w:rsidP="00360730">
            <w:pPr>
              <w:rPr>
                <w:i/>
                <w:lang w:val="ru-RU"/>
              </w:rPr>
            </w:pPr>
            <w:r w:rsidRPr="00683D5D">
              <w:rPr>
                <w:lang w:val="ru-RU"/>
              </w:rPr>
              <w:t>Тіндердің дифференцировкасын сипаттап, жоғары ұйымдастырылған тіндерді тітіркендіргіштерге жауап береді. Биопотенциалға анықтама беру.</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53378" w:rsidRPr="00683D5D" w:rsidRDefault="00E95A1B" w:rsidP="003C15FB">
            <w:pPr>
              <w:pBdr>
                <w:top w:val="nil"/>
                <w:left w:val="nil"/>
                <w:bottom w:val="nil"/>
                <w:right w:val="nil"/>
                <w:between w:val="nil"/>
              </w:pBdr>
              <w:contextualSpacing/>
              <w:jc w:val="center"/>
              <w:rPr>
                <w:color w:val="000000"/>
                <w:lang w:val="ru-RU"/>
              </w:rPr>
            </w:pPr>
            <w:r w:rsidRPr="00683D5D">
              <w:rPr>
                <w:lang w:val="ru-RU"/>
              </w:rPr>
              <w:t>2+2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contextualSpacing/>
              <w:rPr>
                <w:lang w:val="ru-RU"/>
              </w:rPr>
            </w:pPr>
            <w:r w:rsidRPr="00683D5D">
              <w:rPr>
                <w:lang w:val="ru-RU"/>
              </w:rPr>
              <w:t>10</w:t>
            </w:r>
          </w:p>
        </w:tc>
      </w:tr>
      <w:tr w:rsidR="00853378" w:rsidRPr="00683D5D" w:rsidTr="00D50B59">
        <w:trPr>
          <w:trHeight w:val="478"/>
        </w:trPr>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53378" w:rsidRPr="00683D5D" w:rsidRDefault="00853378" w:rsidP="003C15FB">
            <w:pPr>
              <w:pBdr>
                <w:top w:val="nil"/>
                <w:left w:val="nil"/>
                <w:bottom w:val="nil"/>
                <w:right w:val="nil"/>
                <w:between w:val="nil"/>
              </w:pBdr>
              <w:contextualSpacing/>
              <w:jc w:val="center"/>
              <w:rPr>
                <w:color w:val="000000"/>
                <w:lang w:val="ru-RU"/>
              </w:rPr>
            </w:pPr>
          </w:p>
          <w:p w:rsidR="00853378" w:rsidRPr="00683D5D" w:rsidRDefault="00D50B59" w:rsidP="003C15FB">
            <w:pPr>
              <w:pBdr>
                <w:top w:val="nil"/>
                <w:left w:val="nil"/>
                <w:bottom w:val="nil"/>
                <w:right w:val="nil"/>
                <w:between w:val="nil"/>
              </w:pBdr>
              <w:contextualSpacing/>
              <w:jc w:val="center"/>
              <w:rPr>
                <w:color w:val="000000"/>
                <w:lang w:val="ru-RU"/>
              </w:rPr>
            </w:pPr>
            <w:r w:rsidRPr="00683D5D">
              <w:rPr>
                <w:color w:val="000000"/>
                <w:lang w:val="ru-RU"/>
              </w:rPr>
              <w:t>2-1</w:t>
            </w:r>
          </w:p>
        </w:tc>
        <w:tc>
          <w:tcPr>
            <w:tcW w:w="1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widowControl w:val="0"/>
              <w:spacing w:before="240" w:after="240"/>
              <w:contextualSpacing/>
              <w:rPr>
                <w:lang w:val="ru-RU"/>
              </w:rPr>
            </w:pPr>
            <w:r w:rsidRPr="00683D5D">
              <w:rPr>
                <w:lang w:val="ru-RU"/>
              </w:rPr>
              <w:t>Жабын жүйесі.</w:t>
            </w:r>
          </w:p>
          <w:p w:rsidR="00360730" w:rsidRPr="00683D5D" w:rsidRDefault="00360730" w:rsidP="00360730">
            <w:pPr>
              <w:widowControl w:val="0"/>
              <w:spacing w:before="240" w:after="240"/>
              <w:contextualSpacing/>
              <w:rPr>
                <w:lang w:val="ru-RU"/>
              </w:rPr>
            </w:pPr>
            <w:r w:rsidRPr="00683D5D">
              <w:rPr>
                <w:lang w:val="ru-RU"/>
              </w:rPr>
              <w:t>Терінің құрылымы мен функциялары</w:t>
            </w:r>
          </w:p>
          <w:p w:rsidR="00360730" w:rsidRPr="00683D5D" w:rsidRDefault="00360730" w:rsidP="00360730">
            <w:pPr>
              <w:widowControl w:val="0"/>
              <w:spacing w:before="240" w:after="240"/>
              <w:contextualSpacing/>
              <w:rPr>
                <w:lang w:val="ru-RU"/>
              </w:rPr>
            </w:pPr>
            <w:r w:rsidRPr="00683D5D">
              <w:rPr>
                <w:lang w:val="ru-RU"/>
              </w:rPr>
              <w:t xml:space="preserve">Аллергиялық тітіркендіргіштерге терінің реакциясы. </w:t>
            </w:r>
          </w:p>
          <w:p w:rsidR="00360730" w:rsidRPr="00683D5D" w:rsidRDefault="00360730" w:rsidP="00360730">
            <w:pPr>
              <w:widowControl w:val="0"/>
              <w:spacing w:before="240" w:after="240"/>
              <w:contextualSpacing/>
              <w:rPr>
                <w:lang w:val="ru-RU"/>
              </w:rPr>
            </w:pPr>
            <w:r w:rsidRPr="00683D5D">
              <w:rPr>
                <w:lang w:val="ru-RU"/>
              </w:rPr>
              <w:t>Тері бездерінің құрылымы мен функциялары.</w:t>
            </w:r>
          </w:p>
          <w:p w:rsidR="00360730" w:rsidRPr="00683D5D" w:rsidRDefault="00360730" w:rsidP="00360730">
            <w:pPr>
              <w:widowControl w:val="0"/>
              <w:spacing w:before="240" w:after="240"/>
              <w:contextualSpacing/>
              <w:rPr>
                <w:lang w:val="ru-RU"/>
              </w:rPr>
            </w:pPr>
            <w:r w:rsidRPr="00683D5D">
              <w:rPr>
                <w:lang w:val="ru-RU"/>
              </w:rPr>
              <w:t xml:space="preserve">Тері қан айналымы. Терінің қосалқы элементтері. </w:t>
            </w:r>
          </w:p>
          <w:p w:rsidR="00360730" w:rsidRPr="00683D5D" w:rsidRDefault="00360730" w:rsidP="00360730">
            <w:pPr>
              <w:widowControl w:val="0"/>
              <w:spacing w:before="240" w:after="240"/>
              <w:contextualSpacing/>
              <w:rPr>
                <w:lang w:val="ru-RU"/>
              </w:rPr>
            </w:pPr>
            <w:r w:rsidRPr="00683D5D">
              <w:rPr>
                <w:lang w:val="ru-RU"/>
              </w:rPr>
              <w:t>Оқыту нәтижелері:</w:t>
            </w:r>
          </w:p>
          <w:p w:rsidR="00360730" w:rsidRPr="00683D5D" w:rsidRDefault="00360730" w:rsidP="00360730">
            <w:pPr>
              <w:widowControl w:val="0"/>
              <w:spacing w:before="240" w:after="240"/>
              <w:contextualSpacing/>
              <w:rPr>
                <w:lang w:val="ru-RU"/>
              </w:rPr>
            </w:pPr>
            <w:r w:rsidRPr="00683D5D">
              <w:rPr>
                <w:lang w:val="ru-RU"/>
              </w:rPr>
              <w:t>терінің функцияларын атаңыз және олардың құрылымымен арақатынасы</w:t>
            </w:r>
          </w:p>
          <w:p w:rsidR="00360730" w:rsidRPr="00683D5D" w:rsidRDefault="00360730" w:rsidP="00360730">
            <w:pPr>
              <w:widowControl w:val="0"/>
              <w:spacing w:before="240" w:after="240"/>
              <w:contextualSpacing/>
              <w:rPr>
                <w:lang w:val="ru-RU"/>
              </w:rPr>
            </w:pPr>
            <w:r w:rsidRPr="00683D5D">
              <w:rPr>
                <w:lang w:val="ru-RU"/>
              </w:rPr>
              <w:t>тері болуы мүмкін қалыпты және патологиялық түстерді сипаттау және олардың себептерін түсіндіру</w:t>
            </w:r>
          </w:p>
          <w:p w:rsidR="00360730" w:rsidRPr="00683D5D" w:rsidRDefault="00360730" w:rsidP="00360730">
            <w:pPr>
              <w:widowControl w:val="0"/>
              <w:spacing w:before="240" w:after="240"/>
              <w:contextualSpacing/>
              <w:rPr>
                <w:lang w:val="ru-RU"/>
              </w:rPr>
            </w:pPr>
            <w:r w:rsidRPr="00683D5D">
              <w:rPr>
                <w:lang w:val="ru-RU"/>
              </w:rPr>
              <w:t xml:space="preserve">жалпы тері маркерлерін сипаттау  </w:t>
            </w:r>
          </w:p>
          <w:p w:rsidR="00360730" w:rsidRPr="00683D5D" w:rsidRDefault="00360730" w:rsidP="00360730">
            <w:pPr>
              <w:widowControl w:val="0"/>
              <w:spacing w:before="240" w:after="240"/>
              <w:contextualSpacing/>
              <w:rPr>
                <w:lang w:val="ru-RU"/>
              </w:rPr>
            </w:pPr>
            <w:r w:rsidRPr="00683D5D">
              <w:rPr>
                <w:lang w:val="ru-RU"/>
              </w:rPr>
              <w:t>тер бездерінің екі түрін атаңыз, әр адамның құрылымы мен функциясын байланыстырыңыз</w:t>
            </w:r>
          </w:p>
          <w:p w:rsidR="00360730" w:rsidRPr="00683D5D" w:rsidRDefault="00360730" w:rsidP="00360730">
            <w:pPr>
              <w:widowControl w:val="0"/>
              <w:spacing w:before="240" w:after="240"/>
              <w:contextualSpacing/>
              <w:rPr>
                <w:lang w:val="ru-RU"/>
              </w:rPr>
            </w:pPr>
            <w:r w:rsidRPr="00683D5D">
              <w:rPr>
                <w:lang w:val="ru-RU"/>
              </w:rPr>
              <w:t>май және церуминозды бездердің орналасуы, құрылымы мен функциясын сипаттау</w:t>
            </w:r>
          </w:p>
          <w:p w:rsidR="00853378" w:rsidRPr="00683D5D" w:rsidRDefault="00360730" w:rsidP="00360730">
            <w:pPr>
              <w:widowControl w:val="0"/>
              <w:spacing w:before="240" w:after="240"/>
              <w:contextualSpacing/>
              <w:rPr>
                <w:i/>
                <w:lang w:val="ru-RU"/>
              </w:rPr>
            </w:pPr>
            <w:r w:rsidRPr="00683D5D">
              <w:rPr>
                <w:lang w:val="ru-RU"/>
              </w:rPr>
              <w:t>тері қан айналымының рөлін сипаттау; шаштың, шаш фолликулдарының, тырнақтардың құрылымын сипаттау.</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53378" w:rsidRPr="00683D5D" w:rsidRDefault="003C47D9" w:rsidP="003C15FB">
            <w:pPr>
              <w:pBdr>
                <w:top w:val="nil"/>
                <w:left w:val="nil"/>
                <w:bottom w:val="nil"/>
                <w:right w:val="nil"/>
                <w:between w:val="nil"/>
              </w:pBdr>
              <w:contextualSpacing/>
              <w:jc w:val="center"/>
              <w:rPr>
                <w:color w:val="000000"/>
                <w:lang w:val="kk-KZ"/>
              </w:rPr>
            </w:pPr>
            <w:r w:rsidRPr="00683D5D">
              <w:rPr>
                <w:lang w:val="kk-KZ"/>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contextualSpacing/>
              <w:rPr>
                <w:lang w:val="kk-KZ"/>
              </w:rPr>
            </w:pPr>
            <w:r w:rsidRPr="00683D5D">
              <w:rPr>
                <w:lang w:val="kk-KZ"/>
              </w:rPr>
              <w:t>10</w:t>
            </w:r>
          </w:p>
        </w:tc>
      </w:tr>
      <w:tr w:rsidR="00853378" w:rsidRPr="00683D5D" w:rsidTr="00E331C7">
        <w:trPr>
          <w:trHeight w:val="1121"/>
        </w:trPr>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D50B59" w:rsidP="00D50B59">
            <w:pPr>
              <w:pBdr>
                <w:top w:val="nil"/>
                <w:left w:val="nil"/>
                <w:bottom w:val="nil"/>
                <w:right w:val="nil"/>
                <w:between w:val="nil"/>
              </w:pBdr>
              <w:contextualSpacing/>
              <w:rPr>
                <w:lang w:val="ru-RU"/>
              </w:rPr>
            </w:pPr>
            <w:bookmarkStart w:id="2" w:name="_heading=h.30j0zll" w:colFirst="0" w:colLast="0"/>
            <w:bookmarkEnd w:id="2"/>
            <w:r w:rsidRPr="00683D5D">
              <w:rPr>
                <w:lang w:val="ru-RU"/>
              </w:rPr>
              <w:lastRenderedPageBreak/>
              <w:t xml:space="preserve">      3-1</w:t>
            </w:r>
          </w:p>
        </w:tc>
        <w:tc>
          <w:tcPr>
            <w:tcW w:w="1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730" w:rsidRPr="00683D5D" w:rsidRDefault="00360730" w:rsidP="00360730">
            <w:pPr>
              <w:widowControl w:val="0"/>
              <w:pBdr>
                <w:top w:val="nil"/>
                <w:left w:val="nil"/>
                <w:bottom w:val="nil"/>
                <w:right w:val="nil"/>
                <w:between w:val="nil"/>
              </w:pBdr>
              <w:contextualSpacing/>
              <w:rPr>
                <w:color w:val="000000"/>
                <w:lang w:val="ru-RU"/>
              </w:rPr>
            </w:pPr>
            <w:r w:rsidRPr="00683D5D">
              <w:rPr>
                <w:color w:val="000000"/>
                <w:lang w:val="ru-RU"/>
              </w:rPr>
              <w:t xml:space="preserve">Тірек-қимыл аппаратының жалпы сипаттамасы. Бұлшық ет анатомиясы және түрлері. Бұлшық ет физиологиясы. Синапстардың құрылысы мен функциялары. Парабиоз. </w:t>
            </w:r>
          </w:p>
          <w:p w:rsidR="00360730" w:rsidRPr="00683D5D" w:rsidRDefault="00360730" w:rsidP="00360730">
            <w:pPr>
              <w:widowControl w:val="0"/>
              <w:pBdr>
                <w:top w:val="nil"/>
                <w:left w:val="nil"/>
                <w:bottom w:val="nil"/>
                <w:right w:val="nil"/>
                <w:between w:val="nil"/>
              </w:pBdr>
              <w:contextualSpacing/>
              <w:rPr>
                <w:color w:val="000000"/>
                <w:lang w:val="ru-RU"/>
              </w:rPr>
            </w:pPr>
            <w:r w:rsidRPr="00683D5D">
              <w:rPr>
                <w:color w:val="000000"/>
                <w:lang w:val="ru-RU"/>
              </w:rPr>
              <w:t xml:space="preserve">Оқыту міндеттері: </w:t>
            </w:r>
          </w:p>
          <w:p w:rsidR="00360730" w:rsidRPr="00683D5D" w:rsidRDefault="00360730" w:rsidP="00360730">
            <w:pPr>
              <w:widowControl w:val="0"/>
              <w:pBdr>
                <w:top w:val="nil"/>
                <w:left w:val="nil"/>
                <w:bottom w:val="nil"/>
                <w:right w:val="nil"/>
                <w:between w:val="nil"/>
              </w:pBdr>
              <w:contextualSpacing/>
              <w:rPr>
                <w:color w:val="000000"/>
                <w:lang w:val="ru-RU"/>
              </w:rPr>
            </w:pPr>
            <w:r w:rsidRPr="00683D5D">
              <w:rPr>
                <w:color w:val="000000"/>
                <w:lang w:val="ru-RU"/>
              </w:rPr>
              <w:t xml:space="preserve">Сүйек жүйесін құрайтын тіндерді және мүшелерді атаңыз, қаңқа жүйесінің бірнеше функцияларын атаңыз, </w:t>
            </w:r>
          </w:p>
          <w:p w:rsidR="00360730" w:rsidRPr="00683D5D" w:rsidRDefault="00360730" w:rsidP="00360730">
            <w:pPr>
              <w:widowControl w:val="0"/>
              <w:pBdr>
                <w:top w:val="nil"/>
                <w:left w:val="nil"/>
                <w:bottom w:val="nil"/>
                <w:right w:val="nil"/>
                <w:between w:val="nil"/>
              </w:pBdr>
              <w:contextualSpacing/>
              <w:rPr>
                <w:color w:val="000000"/>
                <w:lang w:val="ru-RU"/>
              </w:rPr>
            </w:pPr>
            <w:r w:rsidRPr="00683D5D">
              <w:rPr>
                <w:color w:val="000000"/>
                <w:lang w:val="ru-RU"/>
              </w:rPr>
              <w:t>қандағы кальций мен фосфат деңгейін реттеудегі сүйектердің рөлін талқылау</w:t>
            </w:r>
          </w:p>
          <w:p w:rsidR="00853378" w:rsidRPr="00683D5D" w:rsidRDefault="00360730" w:rsidP="00360730">
            <w:pPr>
              <w:widowControl w:val="0"/>
              <w:pBdr>
                <w:top w:val="nil"/>
                <w:left w:val="nil"/>
                <w:bottom w:val="nil"/>
                <w:right w:val="nil"/>
                <w:between w:val="nil"/>
              </w:pBdr>
              <w:contextualSpacing/>
              <w:rPr>
                <w:i/>
                <w:color w:val="000000"/>
                <w:lang w:val="ru-RU"/>
              </w:rPr>
            </w:pPr>
            <w:r w:rsidRPr="00683D5D">
              <w:rPr>
                <w:color w:val="000000"/>
                <w:lang w:val="ru-RU"/>
              </w:rPr>
              <w:t>сүйек физиологиясын реттейтін негізгі гормондарды атау және олардың әрекетін сипаттау, қаңқа жүйесіндегі кальций рөлін сипаттау, бас сүйектің, омыртқаның, кеуде қуысының, жоғарғы және төменгі аяқ-қолдың жалпы құрылысын сипаттау; иық, тізе, жамбас, шынтақ, жоғарғы жақ буындарының негізгі ерекшеліктерін сипаттау; бұлшықеттердің түрлерін атап көрсету; бұлшықеттердің құрылысы мен қызметін сипаттау; синапстарға анықтама беру, олардың құрылысы мен қасиеттерін сипаттау; парабиозға анықтама беру.</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pBdr>
                <w:top w:val="nil"/>
                <w:left w:val="nil"/>
                <w:bottom w:val="nil"/>
                <w:right w:val="nil"/>
                <w:between w:val="nil"/>
              </w:pBdr>
              <w:contextualSpacing/>
              <w:jc w:val="center"/>
              <w:rPr>
                <w:color w:val="000000"/>
                <w:lang w:val="ru-RU"/>
              </w:rPr>
            </w:pPr>
            <w:r w:rsidRPr="00683D5D">
              <w:rPr>
                <w:lang w:val="ru-RU"/>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contextualSpacing/>
              <w:rPr>
                <w:lang w:val="ru-RU"/>
              </w:rPr>
            </w:pPr>
            <w:r w:rsidRPr="00683D5D">
              <w:rPr>
                <w:lang w:val="ru-RU"/>
              </w:rPr>
              <w:t>10</w:t>
            </w:r>
          </w:p>
        </w:tc>
      </w:tr>
      <w:tr w:rsidR="00853378" w:rsidRPr="00683D5D">
        <w:trPr>
          <w:trHeight w:val="1020"/>
        </w:trPr>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BF6912" w:rsidP="003C15FB">
            <w:pPr>
              <w:pBdr>
                <w:top w:val="nil"/>
                <w:left w:val="nil"/>
                <w:bottom w:val="nil"/>
                <w:right w:val="nil"/>
                <w:between w:val="nil"/>
              </w:pBdr>
              <w:contextualSpacing/>
              <w:jc w:val="center"/>
              <w:rPr>
                <w:lang w:val="ru-RU"/>
              </w:rPr>
            </w:pPr>
            <w:r w:rsidRPr="00683D5D">
              <w:rPr>
                <w:lang w:val="ru-RU"/>
              </w:rPr>
              <w:t>4-1</w:t>
            </w:r>
          </w:p>
        </w:tc>
        <w:tc>
          <w:tcPr>
            <w:tcW w:w="1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730" w:rsidRPr="00683D5D" w:rsidRDefault="00684659" w:rsidP="00360730">
            <w:pPr>
              <w:widowControl w:val="0"/>
              <w:pBdr>
                <w:top w:val="nil"/>
                <w:left w:val="nil"/>
                <w:bottom w:val="nil"/>
                <w:right w:val="nil"/>
                <w:between w:val="nil"/>
              </w:pBdr>
              <w:contextualSpacing/>
              <w:rPr>
                <w:lang w:val="ru-RU"/>
              </w:rPr>
            </w:pPr>
            <w:r w:rsidRPr="00683D5D">
              <w:rPr>
                <w:i/>
                <w:lang w:val="ru-RU"/>
              </w:rPr>
              <w:t xml:space="preserve"> </w:t>
            </w:r>
            <w:r w:rsidR="00360730" w:rsidRPr="00683D5D">
              <w:rPr>
                <w:lang w:val="ru-RU"/>
              </w:rPr>
              <w:t xml:space="preserve">Жүйке </w:t>
            </w:r>
            <w:proofErr w:type="gramStart"/>
            <w:r w:rsidR="00360730" w:rsidRPr="00683D5D">
              <w:rPr>
                <w:lang w:val="ru-RU"/>
              </w:rPr>
              <w:t>жүйесі .</w:t>
            </w:r>
            <w:proofErr w:type="gramEnd"/>
          </w:p>
          <w:p w:rsidR="00360730" w:rsidRPr="00683D5D" w:rsidRDefault="00360730" w:rsidP="00360730">
            <w:pPr>
              <w:widowControl w:val="0"/>
              <w:pBdr>
                <w:top w:val="nil"/>
                <w:left w:val="nil"/>
                <w:bottom w:val="nil"/>
                <w:right w:val="nil"/>
                <w:between w:val="nil"/>
              </w:pBdr>
              <w:contextualSpacing/>
              <w:rPr>
                <w:lang w:val="ru-RU"/>
              </w:rPr>
            </w:pPr>
            <w:r w:rsidRPr="00683D5D">
              <w:rPr>
                <w:lang w:val="ru-RU"/>
              </w:rPr>
              <w:t xml:space="preserve">ОЖЖ. Бас және жұлын миының анатомиясы мен физиологиясы. Ағзалардың функциясын реттеудегі ЖҒС рөлі. Автономды жүйке жүйесінің Морфо-функционалдық ерекшеліктері. 12 жұп бас сүйек-ми нервтері. </w:t>
            </w:r>
          </w:p>
          <w:p w:rsidR="00684659" w:rsidRPr="00683D5D" w:rsidRDefault="00360730" w:rsidP="00360730">
            <w:pPr>
              <w:widowControl w:val="0"/>
              <w:pBdr>
                <w:top w:val="nil"/>
                <w:left w:val="nil"/>
                <w:bottom w:val="nil"/>
                <w:right w:val="nil"/>
                <w:between w:val="nil"/>
              </w:pBdr>
              <w:contextualSpacing/>
              <w:rPr>
                <w:i/>
                <w:lang w:val="ru-RU"/>
              </w:rPr>
            </w:pPr>
            <w:r w:rsidRPr="00683D5D">
              <w:rPr>
                <w:lang w:val="ru-RU"/>
              </w:rPr>
              <w:t>Алдыңғы мидың, орта мидың, артқы мидың анықтамасы мен түсінігін беру, миға түсінік беру, ми бөлімдерінің құрылымын сипаттау, ағзалардың функциясын реттеуде ДМК рөлін көрсету; автономды жүйке жүйесіне анықтама беру, оның әсер ету механизмін сипаттау. Лимбалық жүйенің әрекеті мен функциясын анықтау және сипаттау. Дене температурасын реттеудегі гипоталамус рөлін сипаттау және организм гомеостазын ұстау. Тыныс алу орталықтарын, тамырға қызмет көрсететін орталықты және мидағы қозғалыс белсенділігінің орталықтарын атаңыз. 12 жұп бас сүйек-ми нервтерінің рөлі мен функцияларын сипаттау. Оларды тізіп, қозғалу, сезімтал және аралас бөліңіз.</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pBdr>
                <w:top w:val="nil"/>
                <w:left w:val="nil"/>
                <w:bottom w:val="nil"/>
                <w:right w:val="nil"/>
                <w:between w:val="nil"/>
              </w:pBdr>
              <w:contextualSpacing/>
              <w:jc w:val="center"/>
              <w:rPr>
                <w:lang w:val="ru-RU"/>
              </w:rPr>
            </w:pPr>
            <w:r w:rsidRPr="00683D5D">
              <w:rPr>
                <w:lang w:val="ru-RU"/>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contextualSpacing/>
              <w:rPr>
                <w:lang w:val="ru-RU"/>
              </w:rPr>
            </w:pPr>
            <w:r w:rsidRPr="00683D5D">
              <w:rPr>
                <w:lang w:val="ru-RU"/>
              </w:rPr>
              <w:t>10</w:t>
            </w:r>
          </w:p>
        </w:tc>
      </w:tr>
      <w:tr w:rsidR="00853378" w:rsidRPr="00683D5D">
        <w:trPr>
          <w:trHeight w:val="975"/>
        </w:trPr>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684659" w:rsidP="003C15FB">
            <w:pPr>
              <w:pBdr>
                <w:top w:val="nil"/>
                <w:left w:val="nil"/>
                <w:bottom w:val="nil"/>
                <w:right w:val="nil"/>
                <w:between w:val="nil"/>
              </w:pBdr>
              <w:contextualSpacing/>
              <w:jc w:val="center"/>
              <w:rPr>
                <w:lang w:val="ru-RU"/>
              </w:rPr>
            </w:pPr>
            <w:r w:rsidRPr="00683D5D">
              <w:rPr>
                <w:lang w:val="ru-RU"/>
              </w:rPr>
              <w:t>5</w:t>
            </w:r>
            <w:r w:rsidR="00B60786" w:rsidRPr="00683D5D">
              <w:rPr>
                <w:lang w:val="ru-RU"/>
              </w:rPr>
              <w:t>-1</w:t>
            </w:r>
          </w:p>
          <w:p w:rsidR="00661D09" w:rsidRPr="00683D5D" w:rsidRDefault="00661D09" w:rsidP="003C15FB">
            <w:pPr>
              <w:pBdr>
                <w:top w:val="nil"/>
                <w:left w:val="nil"/>
                <w:bottom w:val="nil"/>
                <w:right w:val="nil"/>
                <w:between w:val="nil"/>
              </w:pBdr>
              <w:contextualSpacing/>
              <w:jc w:val="center"/>
              <w:rPr>
                <w:lang w:val="ru-RU"/>
              </w:rPr>
            </w:pPr>
          </w:p>
          <w:p w:rsidR="00661D09" w:rsidRPr="00683D5D" w:rsidRDefault="00661D09" w:rsidP="003C15FB">
            <w:pPr>
              <w:pBdr>
                <w:top w:val="nil"/>
                <w:left w:val="nil"/>
                <w:bottom w:val="nil"/>
                <w:right w:val="nil"/>
                <w:between w:val="nil"/>
              </w:pBdr>
              <w:contextualSpacing/>
              <w:jc w:val="center"/>
              <w:rPr>
                <w:lang w:val="ru-RU"/>
              </w:rPr>
            </w:pPr>
          </w:p>
          <w:p w:rsidR="00661D09" w:rsidRPr="00683D5D" w:rsidRDefault="00661D09" w:rsidP="003C15FB">
            <w:pPr>
              <w:pBdr>
                <w:top w:val="nil"/>
                <w:left w:val="nil"/>
                <w:bottom w:val="nil"/>
                <w:right w:val="nil"/>
                <w:between w:val="nil"/>
              </w:pBdr>
              <w:contextualSpacing/>
              <w:jc w:val="center"/>
              <w:rPr>
                <w:lang w:val="ru-RU"/>
              </w:rPr>
            </w:pPr>
          </w:p>
          <w:p w:rsidR="00661D09" w:rsidRPr="00683D5D" w:rsidRDefault="00661D09" w:rsidP="003C15FB">
            <w:pPr>
              <w:pBdr>
                <w:top w:val="nil"/>
                <w:left w:val="nil"/>
                <w:bottom w:val="nil"/>
                <w:right w:val="nil"/>
                <w:between w:val="nil"/>
              </w:pBdr>
              <w:contextualSpacing/>
              <w:jc w:val="center"/>
              <w:rPr>
                <w:lang w:val="ru-RU"/>
              </w:rPr>
            </w:pPr>
          </w:p>
          <w:p w:rsidR="00661D09" w:rsidRPr="00683D5D" w:rsidRDefault="00661D09" w:rsidP="003C15FB">
            <w:pPr>
              <w:pBdr>
                <w:top w:val="nil"/>
                <w:left w:val="nil"/>
                <w:bottom w:val="nil"/>
                <w:right w:val="nil"/>
                <w:between w:val="nil"/>
              </w:pBdr>
              <w:contextualSpacing/>
              <w:jc w:val="center"/>
              <w:rPr>
                <w:lang w:val="ru-RU"/>
              </w:rPr>
            </w:pPr>
          </w:p>
          <w:p w:rsidR="00661D09" w:rsidRPr="00683D5D" w:rsidRDefault="00661D09" w:rsidP="003C15FB">
            <w:pPr>
              <w:pBdr>
                <w:top w:val="nil"/>
                <w:left w:val="nil"/>
                <w:bottom w:val="nil"/>
                <w:right w:val="nil"/>
                <w:between w:val="nil"/>
              </w:pBdr>
              <w:contextualSpacing/>
              <w:jc w:val="center"/>
              <w:rPr>
                <w:lang w:val="ru-RU"/>
              </w:rPr>
            </w:pPr>
          </w:p>
          <w:p w:rsidR="00661D09" w:rsidRPr="00683D5D" w:rsidRDefault="00661D09" w:rsidP="003C15FB">
            <w:pPr>
              <w:pBdr>
                <w:top w:val="nil"/>
                <w:left w:val="nil"/>
                <w:bottom w:val="nil"/>
                <w:right w:val="nil"/>
                <w:between w:val="nil"/>
              </w:pBdr>
              <w:contextualSpacing/>
              <w:jc w:val="center"/>
              <w:rPr>
                <w:lang w:val="ru-RU"/>
              </w:rPr>
            </w:pPr>
          </w:p>
        </w:tc>
        <w:tc>
          <w:tcPr>
            <w:tcW w:w="1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730" w:rsidRPr="00683D5D" w:rsidRDefault="00684659" w:rsidP="00360730">
            <w:pPr>
              <w:widowControl w:val="0"/>
              <w:contextualSpacing/>
              <w:rPr>
                <w:lang w:val="ru-RU"/>
              </w:rPr>
            </w:pPr>
            <w:r w:rsidRPr="00683D5D">
              <w:rPr>
                <w:i/>
                <w:lang w:val="ru-RU"/>
              </w:rPr>
              <w:t xml:space="preserve"> </w:t>
            </w:r>
            <w:r w:rsidR="00360730" w:rsidRPr="00683D5D">
              <w:rPr>
                <w:lang w:val="ru-RU"/>
              </w:rPr>
              <w:t xml:space="preserve">Сезім мүшелері. </w:t>
            </w:r>
          </w:p>
          <w:p w:rsidR="00360730" w:rsidRPr="00683D5D" w:rsidRDefault="00360730" w:rsidP="00360730">
            <w:pPr>
              <w:widowControl w:val="0"/>
              <w:contextualSpacing/>
              <w:rPr>
                <w:lang w:val="ru-RU"/>
              </w:rPr>
            </w:pPr>
            <w:r w:rsidRPr="00683D5D">
              <w:rPr>
                <w:lang w:val="ru-RU"/>
              </w:rPr>
              <w:t>Понятие об анализаторах. Анализаторлардың жалпы қасиеттері. Көздің, құлақтың құрылысы. Көру, есту анализаторы.  Көруді зерттеу әдістері. Химиялық анализатор.</w:t>
            </w:r>
          </w:p>
          <w:p w:rsidR="00360730" w:rsidRPr="00683D5D" w:rsidRDefault="00360730" w:rsidP="00360730">
            <w:pPr>
              <w:widowControl w:val="0"/>
              <w:contextualSpacing/>
              <w:rPr>
                <w:lang w:val="ru-RU"/>
              </w:rPr>
            </w:pPr>
            <w:r w:rsidRPr="00683D5D">
              <w:rPr>
                <w:lang w:val="ru-RU"/>
              </w:rPr>
              <w:t xml:space="preserve">Атауға, табуға, көз, құлақ муляждарда. Көздің, құлақтың құрылысы мен қызметін сипаттау. Анализаторлардың жалпы қасиеттеріне анықтама беру. Көру және есту анализаторының жалпы сипаттамасын сипаттау. Көруді зерттеу әдістерін сипаттау. Химиялық анализатордың қасиеттерін сипаттау және атау. </w:t>
            </w:r>
          </w:p>
          <w:p w:rsidR="00661D09" w:rsidRPr="00683D5D" w:rsidRDefault="003C47D9" w:rsidP="003C47D9">
            <w:pPr>
              <w:widowControl w:val="0"/>
              <w:contextualSpacing/>
              <w:rPr>
                <w:lang w:val="ru-RU"/>
              </w:rPr>
            </w:pPr>
            <w:r w:rsidRPr="00683D5D">
              <w:rPr>
                <w:lang w:val="ru-RU"/>
              </w:rPr>
              <w:t>Аралық бақылау</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684659" w:rsidP="003C47D9">
            <w:pPr>
              <w:pBdr>
                <w:top w:val="nil"/>
                <w:left w:val="nil"/>
                <w:bottom w:val="nil"/>
                <w:right w:val="nil"/>
                <w:between w:val="nil"/>
              </w:pBdr>
              <w:contextualSpacing/>
              <w:rPr>
                <w:lang w:val="ru-RU"/>
              </w:rPr>
            </w:pPr>
            <w:r w:rsidRPr="00683D5D">
              <w:rPr>
                <w:lang w:val="ru-RU"/>
              </w:rPr>
              <w:t xml:space="preserve">    </w:t>
            </w:r>
            <w:r w:rsidR="003C47D9" w:rsidRPr="00683D5D">
              <w:rPr>
                <w:lang w:val="ru-RU"/>
              </w:rPr>
              <w:t>2+2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contextualSpacing/>
              <w:rPr>
                <w:lang w:val="ru-RU"/>
              </w:rPr>
            </w:pPr>
            <w:r w:rsidRPr="00683D5D">
              <w:rPr>
                <w:lang w:val="ru-RU"/>
              </w:rPr>
              <w:t>10</w:t>
            </w:r>
          </w:p>
        </w:tc>
      </w:tr>
      <w:tr w:rsidR="003C47D9" w:rsidRPr="00683D5D">
        <w:trPr>
          <w:trHeight w:val="975"/>
        </w:trPr>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7D9" w:rsidRPr="00683D5D" w:rsidRDefault="003C47D9" w:rsidP="003C15FB">
            <w:pPr>
              <w:pBdr>
                <w:top w:val="nil"/>
                <w:left w:val="nil"/>
                <w:bottom w:val="nil"/>
                <w:right w:val="nil"/>
                <w:between w:val="nil"/>
              </w:pBdr>
              <w:contextualSpacing/>
              <w:jc w:val="center"/>
              <w:rPr>
                <w:lang w:val="ru-RU"/>
              </w:rPr>
            </w:pPr>
            <w:r w:rsidRPr="00683D5D">
              <w:t>Оқытушымен СӨЖ</w:t>
            </w:r>
          </w:p>
        </w:tc>
        <w:tc>
          <w:tcPr>
            <w:tcW w:w="1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C47D9" w:rsidRPr="00683D5D" w:rsidRDefault="003C47D9" w:rsidP="003C47D9">
            <w:pPr>
              <w:widowControl w:val="0"/>
              <w:contextualSpacing/>
              <w:rPr>
                <w:lang w:val="ru-RU"/>
              </w:rPr>
            </w:pPr>
            <w:r w:rsidRPr="00683D5D">
              <w:rPr>
                <w:lang w:val="ru-RU"/>
              </w:rPr>
              <w:t>Студенттің өзіндік жұмысының барысын талқылау-1 "анатомиялық-физиологиялық оқу моделін құру"”</w:t>
            </w:r>
          </w:p>
          <w:p w:rsidR="003C47D9" w:rsidRPr="00683D5D" w:rsidRDefault="003C47D9" w:rsidP="00360730">
            <w:pPr>
              <w:widowControl w:val="0"/>
              <w:contextualSpacing/>
              <w:rPr>
                <w:i/>
                <w:lang w:val="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7D9" w:rsidRPr="00683D5D" w:rsidRDefault="003C47D9" w:rsidP="003C47D9">
            <w:pPr>
              <w:pBdr>
                <w:top w:val="nil"/>
                <w:left w:val="nil"/>
                <w:bottom w:val="nil"/>
                <w:right w:val="nil"/>
                <w:between w:val="nil"/>
              </w:pBdr>
              <w:contextualSpacing/>
              <w:rPr>
                <w:lang w:val="ru-RU"/>
              </w:rPr>
            </w:pPr>
            <w:r w:rsidRPr="00683D5D">
              <w:rPr>
                <w:lang w:val="ru-RU"/>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47D9" w:rsidRPr="00683D5D" w:rsidRDefault="003C47D9" w:rsidP="003C15FB">
            <w:pPr>
              <w:contextualSpacing/>
              <w:rPr>
                <w:lang w:val="ru-RU"/>
              </w:rPr>
            </w:pPr>
            <w:r w:rsidRPr="00683D5D">
              <w:rPr>
                <w:lang w:val="ru-RU"/>
              </w:rPr>
              <w:t>10</w:t>
            </w:r>
          </w:p>
        </w:tc>
      </w:tr>
      <w:tr w:rsidR="00853378" w:rsidRPr="00683D5D" w:rsidTr="009F5B2D">
        <w:trPr>
          <w:trHeight w:val="1472"/>
        </w:trPr>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684659" w:rsidP="003C15FB">
            <w:pPr>
              <w:pBdr>
                <w:top w:val="nil"/>
                <w:left w:val="nil"/>
                <w:bottom w:val="nil"/>
                <w:right w:val="nil"/>
                <w:between w:val="nil"/>
              </w:pBdr>
              <w:contextualSpacing/>
              <w:jc w:val="center"/>
              <w:rPr>
                <w:color w:val="000000"/>
                <w:lang w:val="ru-RU"/>
              </w:rPr>
            </w:pPr>
            <w:r w:rsidRPr="00683D5D">
              <w:rPr>
                <w:lang w:val="ru-RU"/>
              </w:rPr>
              <w:lastRenderedPageBreak/>
              <w:t>6-1</w:t>
            </w:r>
          </w:p>
        </w:tc>
        <w:tc>
          <w:tcPr>
            <w:tcW w:w="1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730" w:rsidRPr="00683D5D" w:rsidRDefault="009F5B2D" w:rsidP="00360730">
            <w:pPr>
              <w:widowControl w:val="0"/>
              <w:pBdr>
                <w:top w:val="nil"/>
                <w:left w:val="nil"/>
                <w:bottom w:val="nil"/>
                <w:right w:val="nil"/>
                <w:between w:val="nil"/>
              </w:pBdr>
              <w:contextualSpacing/>
              <w:rPr>
                <w:color w:val="000000"/>
                <w:lang w:val="ru-RU"/>
              </w:rPr>
            </w:pPr>
            <w:r w:rsidRPr="00683D5D">
              <w:rPr>
                <w:i/>
                <w:color w:val="000000"/>
                <w:lang w:val="ru-RU"/>
              </w:rPr>
              <w:t xml:space="preserve"> </w:t>
            </w:r>
            <w:r w:rsidR="00360730" w:rsidRPr="00683D5D">
              <w:rPr>
                <w:color w:val="000000"/>
                <w:lang w:val="ru-RU"/>
              </w:rPr>
              <w:t xml:space="preserve">Жүрек-қан тамырлар жүйесі. </w:t>
            </w:r>
          </w:p>
          <w:p w:rsidR="00360730" w:rsidRPr="00683D5D" w:rsidRDefault="00360730" w:rsidP="00360730">
            <w:pPr>
              <w:widowControl w:val="0"/>
              <w:pBdr>
                <w:top w:val="nil"/>
                <w:left w:val="nil"/>
                <w:bottom w:val="nil"/>
                <w:right w:val="nil"/>
                <w:between w:val="nil"/>
              </w:pBdr>
              <w:contextualSpacing/>
              <w:rPr>
                <w:color w:val="000000"/>
                <w:lang w:val="ru-RU"/>
              </w:rPr>
            </w:pPr>
            <w:r w:rsidRPr="00683D5D">
              <w:rPr>
                <w:color w:val="000000"/>
                <w:lang w:val="ru-RU"/>
              </w:rPr>
              <w:t xml:space="preserve">Жүрек, құрылыс. Жүрек циклі. Жүрек бұлшық етінің физиологиялық қасиеттері. Жүрек жұмысының реттелуі. </w:t>
            </w:r>
          </w:p>
          <w:p w:rsidR="00360730" w:rsidRPr="00683D5D" w:rsidRDefault="00360730" w:rsidP="00360730">
            <w:pPr>
              <w:widowControl w:val="0"/>
              <w:pBdr>
                <w:top w:val="nil"/>
                <w:left w:val="nil"/>
                <w:bottom w:val="nil"/>
                <w:right w:val="nil"/>
                <w:between w:val="nil"/>
              </w:pBdr>
              <w:contextualSpacing/>
              <w:rPr>
                <w:color w:val="000000"/>
                <w:lang w:val="ru-RU"/>
              </w:rPr>
            </w:pPr>
            <w:r w:rsidRPr="00683D5D">
              <w:rPr>
                <w:color w:val="000000"/>
                <w:lang w:val="ru-RU"/>
              </w:rPr>
              <w:t xml:space="preserve">Оқыту нәтижелері: </w:t>
            </w:r>
          </w:p>
          <w:p w:rsidR="006E001D" w:rsidRPr="00683D5D" w:rsidRDefault="00360730" w:rsidP="00360730">
            <w:pPr>
              <w:widowControl w:val="0"/>
              <w:pBdr>
                <w:top w:val="nil"/>
                <w:left w:val="nil"/>
                <w:bottom w:val="nil"/>
                <w:right w:val="nil"/>
                <w:between w:val="nil"/>
              </w:pBdr>
              <w:contextualSpacing/>
              <w:rPr>
                <w:i/>
                <w:color w:val="000000"/>
                <w:lang w:val="ru-RU"/>
              </w:rPr>
            </w:pPr>
            <w:r w:rsidRPr="00683D5D">
              <w:rPr>
                <w:color w:val="000000"/>
                <w:lang w:val="ru-RU"/>
              </w:rPr>
              <w:t>Жүрек құрылысын сипаттау. Жүрек цикліне анықтама беру. Жүрек бұлшық етіне сипаттама беру. Жүрек жұмысының реттелуін сипаттау.</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pBdr>
                <w:top w:val="nil"/>
                <w:left w:val="nil"/>
                <w:bottom w:val="nil"/>
                <w:right w:val="nil"/>
                <w:between w:val="nil"/>
              </w:pBdr>
              <w:contextualSpacing/>
              <w:rPr>
                <w:color w:val="000000"/>
                <w:lang w:val="ru-RU"/>
              </w:rPr>
            </w:pPr>
            <w:r w:rsidRPr="00683D5D">
              <w:rPr>
                <w:lang w:val="ru-RU"/>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contextualSpacing/>
              <w:rPr>
                <w:lang w:val="ru-RU"/>
              </w:rPr>
            </w:pPr>
            <w:r w:rsidRPr="00683D5D">
              <w:rPr>
                <w:lang w:val="ru-RU"/>
              </w:rPr>
              <w:t>10</w:t>
            </w:r>
          </w:p>
        </w:tc>
      </w:tr>
      <w:tr w:rsidR="00853378" w:rsidRPr="00683D5D" w:rsidTr="009F5B2D">
        <w:trPr>
          <w:trHeight w:val="1678"/>
        </w:trPr>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659" w:rsidRPr="00683D5D" w:rsidRDefault="006E001D" w:rsidP="003C15FB">
            <w:pPr>
              <w:contextualSpacing/>
              <w:rPr>
                <w:lang w:val="ru-RU"/>
              </w:rPr>
            </w:pPr>
            <w:r w:rsidRPr="00683D5D">
              <w:rPr>
                <w:lang w:val="ru-RU"/>
              </w:rPr>
              <w:t xml:space="preserve">     7-1</w:t>
            </w:r>
          </w:p>
        </w:tc>
        <w:tc>
          <w:tcPr>
            <w:tcW w:w="1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730" w:rsidRPr="00683D5D" w:rsidRDefault="009F5B2D" w:rsidP="00360730">
            <w:pPr>
              <w:widowControl w:val="0"/>
              <w:contextualSpacing/>
              <w:jc w:val="both"/>
              <w:rPr>
                <w:lang w:val="ru-RU"/>
              </w:rPr>
            </w:pPr>
            <w:r w:rsidRPr="00683D5D">
              <w:rPr>
                <w:i/>
                <w:lang w:val="ru-RU"/>
              </w:rPr>
              <w:t xml:space="preserve"> </w:t>
            </w:r>
            <w:r w:rsidR="00360730" w:rsidRPr="00683D5D">
              <w:rPr>
                <w:lang w:val="ru-RU"/>
              </w:rPr>
              <w:t>Гемодинамика параметрлері. Жүрек-қантамыр жүйесінің функцияларын реттеу. Қан қысымы. Пульс. Микроциркуляция.</w:t>
            </w:r>
          </w:p>
          <w:p w:rsidR="00360730" w:rsidRPr="00683D5D" w:rsidRDefault="00360730" w:rsidP="00360730">
            <w:pPr>
              <w:widowControl w:val="0"/>
              <w:contextualSpacing/>
              <w:jc w:val="both"/>
              <w:rPr>
                <w:lang w:val="ru-RU"/>
              </w:rPr>
            </w:pPr>
            <w:r w:rsidRPr="00683D5D">
              <w:rPr>
                <w:lang w:val="ru-RU"/>
              </w:rPr>
              <w:t>Оқыту нәтижелері:</w:t>
            </w:r>
          </w:p>
          <w:p w:rsidR="00323A0B" w:rsidRPr="00683D5D" w:rsidRDefault="00360730" w:rsidP="00360730">
            <w:pPr>
              <w:widowControl w:val="0"/>
              <w:contextualSpacing/>
              <w:jc w:val="both"/>
              <w:rPr>
                <w:i/>
                <w:lang w:val="ru-RU"/>
              </w:rPr>
            </w:pPr>
            <w:r w:rsidRPr="00683D5D">
              <w:rPr>
                <w:lang w:val="ru-RU"/>
              </w:rPr>
              <w:t>Гемодинамика параметрлерін атаңыз. Гемодинамика ұғымына анықтама беру. Пульс, қан қысымы дегеніміз не және оларға сипаттама беру. Микроциркуляция механизмін сипаттау.</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contextualSpacing/>
              <w:jc w:val="center"/>
              <w:rPr>
                <w:lang w:val="ru-RU"/>
              </w:rPr>
            </w:pPr>
            <w:r w:rsidRPr="00683D5D">
              <w:rPr>
                <w:lang w:val="ru-RU"/>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contextualSpacing/>
              <w:rPr>
                <w:lang w:val="ru-RU"/>
              </w:rPr>
            </w:pPr>
            <w:r w:rsidRPr="00683D5D">
              <w:rPr>
                <w:lang w:val="ru-RU"/>
              </w:rPr>
              <w:t>10</w:t>
            </w:r>
          </w:p>
        </w:tc>
      </w:tr>
      <w:tr w:rsidR="00853378" w:rsidRPr="00683D5D">
        <w:trPr>
          <w:trHeight w:val="1230"/>
        </w:trPr>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53378" w:rsidRPr="00683D5D" w:rsidRDefault="006E001D" w:rsidP="003C15FB">
            <w:pPr>
              <w:contextualSpacing/>
              <w:jc w:val="center"/>
              <w:rPr>
                <w:lang w:val="ru-RU"/>
              </w:rPr>
            </w:pPr>
            <w:r w:rsidRPr="00683D5D">
              <w:rPr>
                <w:lang w:val="ru-RU"/>
              </w:rPr>
              <w:t>8-1</w:t>
            </w:r>
          </w:p>
        </w:tc>
        <w:tc>
          <w:tcPr>
            <w:tcW w:w="1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730" w:rsidRPr="00683D5D" w:rsidRDefault="00360730" w:rsidP="00360730">
            <w:pPr>
              <w:widowControl w:val="0"/>
              <w:pBdr>
                <w:top w:val="nil"/>
                <w:left w:val="nil"/>
                <w:bottom w:val="nil"/>
                <w:right w:val="nil"/>
                <w:between w:val="nil"/>
              </w:pBdr>
              <w:contextualSpacing/>
              <w:rPr>
                <w:lang w:val="ru-RU"/>
              </w:rPr>
            </w:pPr>
            <w:r w:rsidRPr="00683D5D">
              <w:rPr>
                <w:lang w:val="ru-RU"/>
              </w:rPr>
              <w:t>Қанның құрамы, қасиеттері. Қызыл қан физиологиясы.  Қанды зерттеудің клиникалық-физиологиялық әдістері. Қан топтары. Қанның қорғаныс қасиеттері. Лейкоциттер. Иммунитет. Гемостаз</w:t>
            </w:r>
          </w:p>
          <w:p w:rsidR="00360730" w:rsidRPr="00683D5D" w:rsidRDefault="00360730" w:rsidP="00360730">
            <w:pPr>
              <w:widowControl w:val="0"/>
              <w:pBdr>
                <w:top w:val="nil"/>
                <w:left w:val="nil"/>
                <w:bottom w:val="nil"/>
                <w:right w:val="nil"/>
                <w:between w:val="nil"/>
              </w:pBdr>
              <w:contextualSpacing/>
              <w:rPr>
                <w:lang w:val="ru-RU"/>
              </w:rPr>
            </w:pPr>
            <w:r w:rsidRPr="00683D5D">
              <w:rPr>
                <w:lang w:val="ru-RU"/>
              </w:rPr>
              <w:t>Оқыту нәтижелері:</w:t>
            </w:r>
          </w:p>
          <w:p w:rsidR="00323A0B" w:rsidRPr="00683D5D" w:rsidRDefault="00360730" w:rsidP="00360730">
            <w:pPr>
              <w:widowControl w:val="0"/>
              <w:pBdr>
                <w:top w:val="nil"/>
                <w:left w:val="nil"/>
                <w:bottom w:val="nil"/>
                <w:right w:val="nil"/>
                <w:between w:val="nil"/>
              </w:pBdr>
              <w:contextualSpacing/>
              <w:rPr>
                <w:lang w:val="ru-RU"/>
              </w:rPr>
            </w:pPr>
            <w:r w:rsidRPr="00683D5D">
              <w:rPr>
                <w:lang w:val="ru-RU"/>
              </w:rPr>
              <w:t>Қанның негізгі қасиеттерін көрсету, қан құрамын сипаттау. Қан физиологиясына анықтама беру, біздің ағзамызда қан атқаратын ең маңызды функцияны анықтау; қан тобын көрсету; қанның қорғаныс қасиеттеріне сипаттама беру; лейкоциттерге түсінік беру, олардың қасиеттері мен қызметі; иммунитет ұғымына түсінік беру, иммунитетті реттеуге қандай органдар мен жүйелер қатысады; гемостазды сипаттау.</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contextualSpacing/>
              <w:jc w:val="center"/>
              <w:rPr>
                <w:lang w:val="ru-RU"/>
              </w:rPr>
            </w:pPr>
            <w:r w:rsidRPr="00683D5D">
              <w:rPr>
                <w:lang w:val="ru-RU"/>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contextualSpacing/>
              <w:rPr>
                <w:lang w:val="ru-RU"/>
              </w:rPr>
            </w:pPr>
            <w:r w:rsidRPr="00683D5D">
              <w:rPr>
                <w:lang w:val="ru-RU"/>
              </w:rPr>
              <w:t>10</w:t>
            </w:r>
          </w:p>
        </w:tc>
      </w:tr>
      <w:tr w:rsidR="00853378" w:rsidRPr="00683D5D" w:rsidTr="00350D8C">
        <w:trPr>
          <w:trHeight w:val="947"/>
        </w:trPr>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53378" w:rsidRPr="00683D5D" w:rsidRDefault="006E001D" w:rsidP="003C15FB">
            <w:pPr>
              <w:pBdr>
                <w:top w:val="nil"/>
                <w:left w:val="nil"/>
                <w:bottom w:val="nil"/>
                <w:right w:val="nil"/>
                <w:between w:val="nil"/>
              </w:pBdr>
              <w:contextualSpacing/>
              <w:jc w:val="center"/>
              <w:rPr>
                <w:color w:val="000000"/>
                <w:lang w:val="ru-RU"/>
              </w:rPr>
            </w:pPr>
            <w:r w:rsidRPr="00683D5D">
              <w:rPr>
                <w:lang w:val="ru-RU"/>
              </w:rPr>
              <w:t>9-1</w:t>
            </w:r>
          </w:p>
        </w:tc>
        <w:tc>
          <w:tcPr>
            <w:tcW w:w="1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60730" w:rsidP="00360730">
            <w:pPr>
              <w:widowControl w:val="0"/>
              <w:pBdr>
                <w:top w:val="nil"/>
                <w:left w:val="nil"/>
                <w:bottom w:val="nil"/>
                <w:right w:val="nil"/>
                <w:between w:val="nil"/>
              </w:pBdr>
              <w:contextualSpacing/>
              <w:rPr>
                <w:color w:val="000000"/>
                <w:lang w:val="ru-RU"/>
              </w:rPr>
            </w:pPr>
            <w:r w:rsidRPr="00683D5D">
              <w:rPr>
                <w:color w:val="000000"/>
                <w:lang w:val="ru-RU"/>
              </w:rPr>
              <w:t>Тыныс алу жүйесі. Тыныс алу мүшелерінің анатомиялық құрылысы. Тыныс алу кезеңдері. Ауа жолдары. Сыртқы тыныс алуды зерттеу әдістері. Өкпеде және ұлпаларда газ алмасу. ЖЕЛ.</w:t>
            </w:r>
          </w:p>
          <w:p w:rsidR="00360730" w:rsidRPr="00683D5D" w:rsidRDefault="00360730" w:rsidP="00360730">
            <w:pPr>
              <w:widowControl w:val="0"/>
              <w:pBdr>
                <w:top w:val="nil"/>
                <w:left w:val="nil"/>
                <w:bottom w:val="nil"/>
                <w:right w:val="nil"/>
                <w:between w:val="nil"/>
              </w:pBdr>
              <w:contextualSpacing/>
              <w:rPr>
                <w:color w:val="000000"/>
                <w:lang w:val="ru-RU"/>
              </w:rPr>
            </w:pPr>
            <w:r w:rsidRPr="00683D5D">
              <w:rPr>
                <w:color w:val="000000"/>
                <w:lang w:val="ru-RU"/>
              </w:rPr>
              <w:t>Оқыту нәтижелері:</w:t>
            </w:r>
          </w:p>
          <w:p w:rsidR="00391F3B" w:rsidRPr="00683D5D" w:rsidRDefault="00360730" w:rsidP="00360730">
            <w:pPr>
              <w:widowControl w:val="0"/>
              <w:pBdr>
                <w:top w:val="nil"/>
                <w:left w:val="nil"/>
                <w:bottom w:val="nil"/>
                <w:right w:val="nil"/>
                <w:between w:val="nil"/>
              </w:pBdr>
              <w:contextualSpacing/>
              <w:rPr>
                <w:i/>
                <w:color w:val="000000"/>
                <w:lang w:val="ru-RU"/>
              </w:rPr>
            </w:pPr>
            <w:r w:rsidRPr="00683D5D">
              <w:rPr>
                <w:color w:val="000000"/>
                <w:lang w:val="ru-RU"/>
              </w:rPr>
              <w:t>Муляждарда тыныс алу мүшелерін сипаттау және табу; тыныс алу процесінің кезеңдерін сипаттау; ауа жүретін жолдарға сипаттама беру; өкпенің өмірлік сыйымдылығына түсінік беру, ЖЕЛ формуласын шығару; сыртқы тыныс алуды зерттеу әдістерін сипаттау; өкпеде және ұлпаларда газ алмасуды сипаттау. парциалды қысымды анықтау және оның ауа сияқты газ қоспасымен байланысын талқылау; дем алатын және альвеолярлы ауаның құрамын қарсы қою; парциалды қысым газды қанмен тасымалдауға қалай әсер ететінін талқылау;O2 және CO2 тасымалдау механизмдерін сипаттау; өкпеде және жүйелік капиллярларда газ алмасуды реттейтін факторларды сипаттау; әртүрлі тіндердің метаболикалық қажеттіліктеріне сәйкес газ алмасу қалай реттелетінін түсіндіру; тыныс алу ырғағына қан газдары мен рН әсерін талқылау</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53378" w:rsidRPr="00683D5D" w:rsidRDefault="003C47D9" w:rsidP="003C15FB">
            <w:pPr>
              <w:pBdr>
                <w:top w:val="nil"/>
                <w:left w:val="nil"/>
                <w:bottom w:val="nil"/>
                <w:right w:val="nil"/>
                <w:between w:val="nil"/>
              </w:pBdr>
              <w:contextualSpacing/>
              <w:jc w:val="center"/>
              <w:rPr>
                <w:color w:val="000000"/>
                <w:lang w:val="ru-RU"/>
              </w:rPr>
            </w:pPr>
            <w:r w:rsidRPr="00683D5D">
              <w:rPr>
                <w:lang w:val="ru-RU"/>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contextualSpacing/>
              <w:rPr>
                <w:lang w:val="ru-RU"/>
              </w:rPr>
            </w:pPr>
            <w:r w:rsidRPr="00683D5D">
              <w:rPr>
                <w:lang w:val="ru-RU"/>
              </w:rPr>
              <w:t>10</w:t>
            </w:r>
          </w:p>
        </w:tc>
      </w:tr>
      <w:tr w:rsidR="00853378" w:rsidRPr="00683D5D" w:rsidTr="00350D8C">
        <w:trPr>
          <w:trHeight w:val="1197"/>
        </w:trPr>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6E001D" w:rsidP="003C15FB">
            <w:pPr>
              <w:pBdr>
                <w:top w:val="nil"/>
                <w:left w:val="nil"/>
                <w:bottom w:val="nil"/>
                <w:right w:val="nil"/>
                <w:between w:val="nil"/>
              </w:pBdr>
              <w:contextualSpacing/>
              <w:jc w:val="center"/>
              <w:rPr>
                <w:lang w:val="ru-RU"/>
              </w:rPr>
            </w:pPr>
            <w:r w:rsidRPr="00683D5D">
              <w:rPr>
                <w:lang w:val="ru-RU"/>
              </w:rPr>
              <w:t>10</w:t>
            </w:r>
            <w:r w:rsidR="00B60786" w:rsidRPr="00683D5D">
              <w:rPr>
                <w:lang w:val="ru-RU"/>
              </w:rPr>
              <w:t>-1</w:t>
            </w:r>
          </w:p>
          <w:p w:rsidR="00661D09" w:rsidRPr="00683D5D" w:rsidRDefault="00661D09" w:rsidP="003C15FB">
            <w:pPr>
              <w:pBdr>
                <w:top w:val="nil"/>
                <w:left w:val="nil"/>
                <w:bottom w:val="nil"/>
                <w:right w:val="nil"/>
                <w:between w:val="nil"/>
              </w:pBdr>
              <w:contextualSpacing/>
              <w:jc w:val="center"/>
              <w:rPr>
                <w:lang w:val="ru-RU"/>
              </w:rPr>
            </w:pPr>
          </w:p>
          <w:p w:rsidR="00661D09" w:rsidRPr="00683D5D" w:rsidRDefault="00661D09" w:rsidP="003C15FB">
            <w:pPr>
              <w:pBdr>
                <w:top w:val="nil"/>
                <w:left w:val="nil"/>
                <w:bottom w:val="nil"/>
                <w:right w:val="nil"/>
                <w:between w:val="nil"/>
              </w:pBdr>
              <w:contextualSpacing/>
              <w:jc w:val="center"/>
              <w:rPr>
                <w:lang w:val="ru-RU"/>
              </w:rPr>
            </w:pPr>
          </w:p>
          <w:p w:rsidR="00661D09" w:rsidRPr="00683D5D" w:rsidRDefault="00661D09" w:rsidP="00661D09">
            <w:pPr>
              <w:pBdr>
                <w:top w:val="nil"/>
                <w:left w:val="nil"/>
                <w:bottom w:val="nil"/>
                <w:right w:val="nil"/>
                <w:between w:val="nil"/>
              </w:pBdr>
              <w:contextualSpacing/>
              <w:rPr>
                <w:color w:val="000000"/>
                <w:lang w:val="ru-RU"/>
              </w:rPr>
            </w:pPr>
            <w:r w:rsidRPr="00683D5D">
              <w:rPr>
                <w:noProof/>
                <w:lang w:val="ru-RU" w:eastAsia="ru-RU"/>
              </w:rPr>
              <mc:AlternateContent>
                <mc:Choice Requires="wps">
                  <w:drawing>
                    <wp:anchor distT="0" distB="0" distL="114300" distR="114300" simplePos="0" relativeHeight="251659264" behindDoc="0" locked="0" layoutInCell="1" allowOverlap="1" wp14:anchorId="3284D393" wp14:editId="2CB57BF4">
                      <wp:simplePos x="0" y="0"/>
                      <wp:positionH relativeFrom="column">
                        <wp:posOffset>-38735</wp:posOffset>
                      </wp:positionH>
                      <wp:positionV relativeFrom="paragraph">
                        <wp:posOffset>388620</wp:posOffset>
                      </wp:positionV>
                      <wp:extent cx="765175" cy="0"/>
                      <wp:effectExtent l="0" t="0" r="158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http://schemas.microsoft.com/office/drawing/2014/chartex">
                  <w:pict>
                    <v:line w14:anchorId="09D9BCDE" id="Прямая соединительная линия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pt,30.6pt" to="57.2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" strokecolor="black [3040]"/>
                  </w:pict>
                </mc:Fallback>
              </mc:AlternateContent>
            </w:r>
          </w:p>
          <w:p w:rsidR="00661D09" w:rsidRPr="00683D5D" w:rsidRDefault="00661D09" w:rsidP="00661D09">
            <w:pPr>
              <w:rPr>
                <w:lang w:val="ru-RU"/>
              </w:rPr>
            </w:pPr>
          </w:p>
          <w:p w:rsidR="00661D09" w:rsidRPr="00683D5D" w:rsidRDefault="00661D09" w:rsidP="00661D09">
            <w:pPr>
              <w:rPr>
                <w:lang w:val="ru-RU"/>
              </w:rPr>
            </w:pPr>
          </w:p>
          <w:p w:rsidR="00661D09" w:rsidRPr="00683D5D" w:rsidRDefault="00661D09" w:rsidP="00661D09">
            <w:pPr>
              <w:rPr>
                <w:lang w:val="ru-RU"/>
              </w:rPr>
            </w:pPr>
          </w:p>
          <w:p w:rsidR="00661D09" w:rsidRPr="00683D5D" w:rsidRDefault="00661D09" w:rsidP="00661D09">
            <w:pPr>
              <w:tabs>
                <w:tab w:val="left" w:pos="1038"/>
              </w:tabs>
              <w:rPr>
                <w:lang w:val="ru-RU"/>
              </w:rPr>
            </w:pPr>
          </w:p>
        </w:tc>
        <w:tc>
          <w:tcPr>
            <w:tcW w:w="1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60730" w:rsidRPr="00683D5D" w:rsidRDefault="00391F3B" w:rsidP="00360730">
            <w:pPr>
              <w:widowControl w:val="0"/>
              <w:pBdr>
                <w:top w:val="nil"/>
                <w:left w:val="nil"/>
                <w:bottom w:val="nil"/>
                <w:right w:val="nil"/>
                <w:between w:val="nil"/>
              </w:pBdr>
              <w:contextualSpacing/>
              <w:jc w:val="both"/>
              <w:rPr>
                <w:color w:val="000000"/>
                <w:lang w:val="ru-RU"/>
              </w:rPr>
            </w:pPr>
            <w:r w:rsidRPr="00683D5D">
              <w:rPr>
                <w:i/>
                <w:color w:val="000000"/>
                <w:lang w:val="ru-RU"/>
              </w:rPr>
              <w:lastRenderedPageBreak/>
              <w:t xml:space="preserve"> </w:t>
            </w:r>
            <w:r w:rsidR="00360730" w:rsidRPr="00683D5D">
              <w:rPr>
                <w:color w:val="000000"/>
                <w:lang w:val="ru-RU"/>
              </w:rPr>
              <w:t xml:space="preserve">Дененің энергетикалық шығындары.   Терморегуляция, зерттеу әдістері. </w:t>
            </w:r>
          </w:p>
          <w:p w:rsidR="00360730" w:rsidRPr="00683D5D" w:rsidRDefault="00360730" w:rsidP="00360730">
            <w:pPr>
              <w:widowControl w:val="0"/>
              <w:pBdr>
                <w:top w:val="nil"/>
                <w:left w:val="nil"/>
                <w:bottom w:val="nil"/>
                <w:right w:val="nil"/>
                <w:between w:val="nil"/>
              </w:pBdr>
              <w:contextualSpacing/>
              <w:jc w:val="both"/>
              <w:rPr>
                <w:color w:val="000000"/>
                <w:lang w:val="ru-RU"/>
              </w:rPr>
            </w:pPr>
            <w:r w:rsidRPr="00683D5D">
              <w:rPr>
                <w:color w:val="000000"/>
                <w:lang w:val="ru-RU"/>
              </w:rPr>
              <w:t>Оқыту нәтижелері:</w:t>
            </w:r>
          </w:p>
          <w:p w:rsidR="00394C50" w:rsidRDefault="00360730" w:rsidP="00360730">
            <w:pPr>
              <w:widowControl w:val="0"/>
              <w:pBdr>
                <w:top w:val="nil"/>
                <w:left w:val="nil"/>
                <w:bottom w:val="nil"/>
                <w:right w:val="nil"/>
                <w:between w:val="nil"/>
              </w:pBdr>
              <w:contextualSpacing/>
              <w:jc w:val="both"/>
              <w:rPr>
                <w:color w:val="000000"/>
                <w:lang w:val="ru-RU"/>
              </w:rPr>
            </w:pPr>
            <w:r w:rsidRPr="00683D5D">
              <w:rPr>
                <w:color w:val="000000"/>
                <w:lang w:val="ru-RU"/>
              </w:rPr>
              <w:t>Терморегуляция түсінігін беру; терморегуляция орталықтарын сипаттау; терморегуляция механизмін сипаттау; терморегуляцияны зерттеу әдістерін санамалау және сипаттау.</w:t>
            </w:r>
          </w:p>
          <w:p w:rsidR="003C47D9" w:rsidRPr="00394C50" w:rsidRDefault="00394C50" w:rsidP="00360730">
            <w:pPr>
              <w:widowControl w:val="0"/>
              <w:pBdr>
                <w:top w:val="nil"/>
                <w:left w:val="nil"/>
                <w:bottom w:val="nil"/>
                <w:right w:val="nil"/>
                <w:between w:val="nil"/>
              </w:pBdr>
              <w:contextualSpacing/>
              <w:jc w:val="both"/>
              <w:rPr>
                <w:b/>
                <w:color w:val="000000"/>
                <w:lang w:val="ru-RU"/>
              </w:rPr>
            </w:pPr>
            <w:r>
              <w:rPr>
                <w:color w:val="000000"/>
                <w:lang w:val="ru-RU"/>
              </w:rPr>
              <w:lastRenderedPageBreak/>
              <w:t xml:space="preserve"> </w:t>
            </w:r>
            <w:r w:rsidR="003C47D9" w:rsidRPr="00394C50">
              <w:rPr>
                <w:b/>
                <w:color w:val="000000"/>
                <w:lang w:val="ru-RU"/>
              </w:rPr>
              <w:t>Аралық бақылау</w:t>
            </w:r>
          </w:p>
          <w:p w:rsidR="003C47D9" w:rsidRPr="00683D5D" w:rsidRDefault="003C47D9" w:rsidP="00360730">
            <w:pPr>
              <w:widowControl w:val="0"/>
              <w:pBdr>
                <w:top w:val="nil"/>
                <w:left w:val="nil"/>
                <w:bottom w:val="nil"/>
                <w:right w:val="nil"/>
                <w:between w:val="nil"/>
              </w:pBdr>
              <w:contextualSpacing/>
              <w:jc w:val="both"/>
              <w:rPr>
                <w:color w:val="000000"/>
                <w:lang w:val="ru-RU"/>
              </w:rPr>
            </w:pPr>
          </w:p>
          <w:p w:rsidR="003C47D9" w:rsidRPr="00683D5D" w:rsidRDefault="003C47D9" w:rsidP="00360730">
            <w:pPr>
              <w:widowControl w:val="0"/>
              <w:pBdr>
                <w:top w:val="nil"/>
                <w:left w:val="nil"/>
                <w:bottom w:val="nil"/>
                <w:right w:val="nil"/>
                <w:between w:val="nil"/>
              </w:pBdr>
              <w:contextualSpacing/>
              <w:jc w:val="both"/>
              <w:rPr>
                <w:color w:val="000000"/>
                <w:lang w:val="ru-RU"/>
              </w:rPr>
            </w:pPr>
          </w:p>
          <w:p w:rsidR="00661D09" w:rsidRPr="00683D5D" w:rsidRDefault="00661D09" w:rsidP="00360730">
            <w:pPr>
              <w:widowControl w:val="0"/>
              <w:pBdr>
                <w:top w:val="nil"/>
                <w:left w:val="nil"/>
                <w:bottom w:val="nil"/>
                <w:right w:val="nil"/>
                <w:between w:val="nil"/>
              </w:pBdr>
              <w:contextualSpacing/>
              <w:jc w:val="both"/>
              <w:rPr>
                <w:color w:val="000000"/>
                <w:lang w:val="ru-RU"/>
              </w:rPr>
            </w:pPr>
          </w:p>
          <w:p w:rsidR="00661D09" w:rsidRPr="00683D5D" w:rsidRDefault="00661D09" w:rsidP="00661D09">
            <w:pPr>
              <w:widowControl w:val="0"/>
              <w:pBdr>
                <w:top w:val="nil"/>
                <w:left w:val="nil"/>
                <w:bottom w:val="nil"/>
                <w:right w:val="nil"/>
                <w:between w:val="nil"/>
              </w:pBdr>
              <w:contextualSpacing/>
              <w:jc w:val="both"/>
              <w:rPr>
                <w:i/>
                <w:color w:val="000000"/>
                <w:lang w:val="ru-RU"/>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pBdr>
                <w:top w:val="nil"/>
                <w:left w:val="nil"/>
                <w:bottom w:val="nil"/>
                <w:right w:val="nil"/>
                <w:between w:val="nil"/>
              </w:pBdr>
              <w:contextualSpacing/>
              <w:jc w:val="center"/>
              <w:rPr>
                <w:color w:val="000000"/>
                <w:lang w:val="ru-RU"/>
              </w:rPr>
            </w:pPr>
            <w:r w:rsidRPr="00683D5D">
              <w:rPr>
                <w:lang w:val="ru-RU"/>
              </w:rPr>
              <w:lastRenderedPageBreak/>
              <w:t>2+2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contextualSpacing/>
              <w:rPr>
                <w:lang w:val="ru-RU"/>
              </w:rPr>
            </w:pPr>
            <w:r w:rsidRPr="00683D5D">
              <w:rPr>
                <w:lang w:val="ru-RU"/>
              </w:rPr>
              <w:t>10</w:t>
            </w:r>
          </w:p>
        </w:tc>
      </w:tr>
      <w:tr w:rsidR="00394C50" w:rsidRPr="00394C50" w:rsidTr="00350D8C">
        <w:trPr>
          <w:trHeight w:val="1197"/>
        </w:trPr>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4C50" w:rsidRPr="00683D5D" w:rsidRDefault="00394C50" w:rsidP="00394C50">
            <w:pPr>
              <w:rPr>
                <w:lang w:val="ru-RU"/>
              </w:rPr>
            </w:pPr>
          </w:p>
          <w:p w:rsidR="00394C50" w:rsidRPr="00683D5D" w:rsidRDefault="00394C50" w:rsidP="00394C50">
            <w:pPr>
              <w:rPr>
                <w:lang w:val="ru-RU"/>
              </w:rPr>
            </w:pPr>
            <w:r w:rsidRPr="00683D5D">
              <w:t>Оқытушымен СӨЖ</w:t>
            </w:r>
          </w:p>
          <w:p w:rsidR="00394C50" w:rsidRPr="00683D5D" w:rsidRDefault="00394C50" w:rsidP="003C15FB">
            <w:pPr>
              <w:pBdr>
                <w:top w:val="nil"/>
                <w:left w:val="nil"/>
                <w:bottom w:val="nil"/>
                <w:right w:val="nil"/>
                <w:between w:val="nil"/>
              </w:pBdr>
              <w:contextualSpacing/>
              <w:jc w:val="center"/>
              <w:rPr>
                <w:lang w:val="ru-RU"/>
              </w:rPr>
            </w:pPr>
          </w:p>
        </w:tc>
        <w:tc>
          <w:tcPr>
            <w:tcW w:w="1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4C50" w:rsidRPr="00683D5D" w:rsidRDefault="00394C50" w:rsidP="00360730">
            <w:pPr>
              <w:widowControl w:val="0"/>
              <w:pBdr>
                <w:top w:val="nil"/>
                <w:left w:val="nil"/>
                <w:bottom w:val="nil"/>
                <w:right w:val="nil"/>
                <w:between w:val="nil"/>
              </w:pBdr>
              <w:contextualSpacing/>
              <w:jc w:val="both"/>
              <w:rPr>
                <w:i/>
                <w:color w:val="000000"/>
                <w:lang w:val="ru-RU"/>
              </w:rPr>
            </w:pPr>
            <w:r w:rsidRPr="00683D5D">
              <w:rPr>
                <w:lang w:val="ru-RU"/>
              </w:rPr>
              <w:t>2" Брейн - ринг " студенттің өзіндік жұмысының орындалу барысын талқылау топтық ойын, сұрақтарды тексеру және оларды жақсарту бойынша кеңестер бер</w:t>
            </w:r>
            <w:r>
              <w:rPr>
                <w:lang w:val="ru-RU"/>
              </w:rPr>
              <w:t>у</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4C50" w:rsidRPr="00683D5D" w:rsidRDefault="00394C50" w:rsidP="003C15FB">
            <w:pPr>
              <w:pBdr>
                <w:top w:val="nil"/>
                <w:left w:val="nil"/>
                <w:bottom w:val="nil"/>
                <w:right w:val="nil"/>
                <w:between w:val="nil"/>
              </w:pBdr>
              <w:contextualSpacing/>
              <w:jc w:val="center"/>
              <w:rPr>
                <w:lang w:val="ru-RU"/>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94C50" w:rsidRPr="00683D5D" w:rsidRDefault="00394C50" w:rsidP="003C15FB">
            <w:pPr>
              <w:contextualSpacing/>
              <w:rPr>
                <w:lang w:val="ru-RU"/>
              </w:rPr>
            </w:pPr>
            <w:r>
              <w:rPr>
                <w:lang w:val="ru-RU"/>
              </w:rPr>
              <w:t>10</w:t>
            </w:r>
          </w:p>
        </w:tc>
      </w:tr>
      <w:tr w:rsidR="00853378" w:rsidRPr="00683D5D">
        <w:trPr>
          <w:trHeight w:val="1650"/>
        </w:trPr>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53378" w:rsidRPr="00683D5D" w:rsidRDefault="006E001D" w:rsidP="003C15FB">
            <w:pPr>
              <w:pBdr>
                <w:top w:val="nil"/>
                <w:left w:val="nil"/>
                <w:bottom w:val="nil"/>
                <w:right w:val="nil"/>
                <w:between w:val="nil"/>
              </w:pBdr>
              <w:contextualSpacing/>
              <w:jc w:val="center"/>
              <w:rPr>
                <w:color w:val="000000"/>
                <w:lang w:val="ru-RU"/>
              </w:rPr>
            </w:pPr>
            <w:r w:rsidRPr="00683D5D">
              <w:rPr>
                <w:lang w:val="ru-RU"/>
              </w:rPr>
              <w:t>11-1</w:t>
            </w:r>
          </w:p>
        </w:tc>
        <w:tc>
          <w:tcPr>
            <w:tcW w:w="1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730" w:rsidRPr="00683D5D" w:rsidRDefault="00360730" w:rsidP="00360730">
            <w:pPr>
              <w:widowControl w:val="0"/>
              <w:pBdr>
                <w:top w:val="nil"/>
                <w:left w:val="nil"/>
                <w:bottom w:val="nil"/>
                <w:right w:val="nil"/>
                <w:between w:val="nil"/>
              </w:pBdr>
              <w:contextualSpacing/>
              <w:rPr>
                <w:color w:val="000000"/>
                <w:lang w:val="ru-RU"/>
              </w:rPr>
            </w:pPr>
            <w:r w:rsidRPr="00683D5D">
              <w:rPr>
                <w:color w:val="000000"/>
                <w:lang w:val="ru-RU"/>
              </w:rPr>
              <w:t>Ас қорыту жүйесі.</w:t>
            </w:r>
          </w:p>
          <w:p w:rsidR="00360730" w:rsidRPr="00683D5D" w:rsidRDefault="00360730" w:rsidP="00360730">
            <w:pPr>
              <w:widowControl w:val="0"/>
              <w:pBdr>
                <w:top w:val="nil"/>
                <w:left w:val="nil"/>
                <w:bottom w:val="nil"/>
                <w:right w:val="nil"/>
                <w:between w:val="nil"/>
              </w:pBdr>
              <w:contextualSpacing/>
              <w:rPr>
                <w:color w:val="000000"/>
                <w:lang w:val="ru-RU"/>
              </w:rPr>
            </w:pPr>
            <w:r w:rsidRPr="00683D5D">
              <w:rPr>
                <w:color w:val="000000"/>
                <w:lang w:val="ru-RU"/>
              </w:rPr>
              <w:t xml:space="preserve">Ас қорыту мүшелерінің анатомиялық құрылысы. АІЖ функцияларын зерттеу әдістері. АІЖ түрлі бөлімдерінде ас қорыту.  Шырындар құрамы. Асқорыту жолында сіңу процесінің механизмдері.  АІЖ моторлы функциясы.  </w:t>
            </w:r>
          </w:p>
          <w:p w:rsidR="00323A0B" w:rsidRPr="00683D5D" w:rsidRDefault="00360730" w:rsidP="00360730">
            <w:pPr>
              <w:widowControl w:val="0"/>
              <w:pBdr>
                <w:top w:val="nil"/>
                <w:left w:val="nil"/>
                <w:bottom w:val="nil"/>
                <w:right w:val="nil"/>
                <w:between w:val="nil"/>
              </w:pBdr>
              <w:contextualSpacing/>
              <w:rPr>
                <w:color w:val="000000"/>
                <w:lang w:val="ru-RU"/>
              </w:rPr>
            </w:pPr>
            <w:r w:rsidRPr="00683D5D">
              <w:rPr>
                <w:color w:val="000000"/>
                <w:lang w:val="ru-RU"/>
              </w:rPr>
              <w:t>Оқыту нәтижелері:</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pBdr>
                <w:top w:val="nil"/>
                <w:left w:val="nil"/>
                <w:bottom w:val="nil"/>
                <w:right w:val="nil"/>
                <w:between w:val="nil"/>
              </w:pBdr>
              <w:contextualSpacing/>
              <w:jc w:val="center"/>
              <w:rPr>
                <w:color w:val="000000"/>
                <w:lang w:val="kk-KZ"/>
              </w:rPr>
            </w:pPr>
            <w:r w:rsidRPr="00683D5D">
              <w:rPr>
                <w:lang w:val="kk-KZ"/>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contextualSpacing/>
              <w:rPr>
                <w:lang w:val="kk-KZ"/>
              </w:rPr>
            </w:pPr>
            <w:r w:rsidRPr="00683D5D">
              <w:rPr>
                <w:lang w:val="kk-KZ"/>
              </w:rPr>
              <w:t>10</w:t>
            </w:r>
          </w:p>
        </w:tc>
      </w:tr>
      <w:tr w:rsidR="00853378" w:rsidRPr="00683D5D">
        <w:trPr>
          <w:trHeight w:val="1940"/>
        </w:trPr>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53378" w:rsidRPr="00683D5D" w:rsidRDefault="006E001D" w:rsidP="003C15FB">
            <w:pPr>
              <w:pBdr>
                <w:top w:val="nil"/>
                <w:left w:val="nil"/>
                <w:bottom w:val="nil"/>
                <w:right w:val="nil"/>
                <w:between w:val="nil"/>
              </w:pBdr>
              <w:contextualSpacing/>
              <w:jc w:val="center"/>
              <w:rPr>
                <w:color w:val="000000"/>
              </w:rPr>
            </w:pPr>
            <w:r w:rsidRPr="00683D5D">
              <w:t>12</w:t>
            </w:r>
            <w:r w:rsidR="00B60786" w:rsidRPr="00683D5D">
              <w:t>-1</w:t>
            </w:r>
          </w:p>
        </w:tc>
        <w:tc>
          <w:tcPr>
            <w:tcW w:w="116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360730" w:rsidRPr="00683D5D" w:rsidRDefault="008B24E1" w:rsidP="00360730">
            <w:pPr>
              <w:widowControl w:val="0"/>
              <w:contextualSpacing/>
              <w:jc w:val="both"/>
            </w:pPr>
            <w:r w:rsidRPr="00683D5D">
              <w:rPr>
                <w:i/>
              </w:rPr>
              <w:t xml:space="preserve"> </w:t>
            </w:r>
            <w:r w:rsidR="00360730" w:rsidRPr="00683D5D">
              <w:rPr>
                <w:lang w:val="ru-RU"/>
              </w:rPr>
              <w:t>Адамның</w:t>
            </w:r>
            <w:r w:rsidR="00360730" w:rsidRPr="00683D5D">
              <w:t xml:space="preserve"> </w:t>
            </w:r>
            <w:r w:rsidR="00360730" w:rsidRPr="00683D5D">
              <w:rPr>
                <w:lang w:val="ru-RU"/>
              </w:rPr>
              <w:t>эндокриндік</w:t>
            </w:r>
            <w:r w:rsidR="00360730" w:rsidRPr="00683D5D">
              <w:t xml:space="preserve"> </w:t>
            </w:r>
            <w:r w:rsidR="00360730" w:rsidRPr="00683D5D">
              <w:rPr>
                <w:lang w:val="ru-RU"/>
              </w:rPr>
              <w:t>жүйесі</w:t>
            </w:r>
            <w:r w:rsidR="00360730" w:rsidRPr="00683D5D">
              <w:t xml:space="preserve">. </w:t>
            </w:r>
          </w:p>
          <w:p w:rsidR="00360730" w:rsidRPr="00683D5D" w:rsidRDefault="00360730" w:rsidP="00360730">
            <w:pPr>
              <w:widowControl w:val="0"/>
              <w:contextualSpacing/>
              <w:jc w:val="both"/>
            </w:pPr>
            <w:r w:rsidRPr="00683D5D">
              <w:rPr>
                <w:lang w:val="ru-RU"/>
              </w:rPr>
              <w:t>Гемостаздың</w:t>
            </w:r>
            <w:r w:rsidRPr="00683D5D">
              <w:t xml:space="preserve"> </w:t>
            </w:r>
            <w:r w:rsidRPr="00683D5D">
              <w:rPr>
                <w:lang w:val="ru-RU"/>
              </w:rPr>
              <w:t>реттелуінің</w:t>
            </w:r>
            <w:r w:rsidRPr="00683D5D">
              <w:t xml:space="preserve"> </w:t>
            </w:r>
            <w:r w:rsidRPr="00683D5D">
              <w:rPr>
                <w:lang w:val="ru-RU"/>
              </w:rPr>
              <w:t>гуморальды</w:t>
            </w:r>
            <w:r w:rsidRPr="00683D5D">
              <w:t xml:space="preserve"> </w:t>
            </w:r>
            <w:r w:rsidRPr="00683D5D">
              <w:rPr>
                <w:lang w:val="ru-RU"/>
              </w:rPr>
              <w:t>факторлары</w:t>
            </w:r>
            <w:r w:rsidRPr="00683D5D">
              <w:t xml:space="preserve">. </w:t>
            </w:r>
            <w:r w:rsidRPr="00683D5D">
              <w:rPr>
                <w:lang w:val="ru-RU"/>
              </w:rPr>
              <w:t>Гипоталамо</w:t>
            </w:r>
            <w:r w:rsidRPr="00683D5D">
              <w:t>-</w:t>
            </w:r>
            <w:r w:rsidRPr="00683D5D">
              <w:rPr>
                <w:lang w:val="ru-RU"/>
              </w:rPr>
              <w:t>гипофизарлы</w:t>
            </w:r>
            <w:r w:rsidRPr="00683D5D">
              <w:t xml:space="preserve"> </w:t>
            </w:r>
            <w:r w:rsidRPr="00683D5D">
              <w:rPr>
                <w:lang w:val="ru-RU"/>
              </w:rPr>
              <w:t>жүйе</w:t>
            </w:r>
            <w:r w:rsidRPr="00683D5D">
              <w:t xml:space="preserve">. </w:t>
            </w:r>
            <w:r w:rsidRPr="00683D5D">
              <w:rPr>
                <w:lang w:val="ru-RU"/>
              </w:rPr>
              <w:t>Ми</w:t>
            </w:r>
            <w:r w:rsidRPr="00683D5D">
              <w:t xml:space="preserve"> </w:t>
            </w:r>
            <w:r w:rsidRPr="00683D5D">
              <w:rPr>
                <w:lang w:val="ru-RU"/>
              </w:rPr>
              <w:t>және</w:t>
            </w:r>
            <w:r w:rsidRPr="00683D5D">
              <w:t xml:space="preserve"> </w:t>
            </w:r>
            <w:r w:rsidRPr="00683D5D">
              <w:rPr>
                <w:lang w:val="ru-RU"/>
              </w:rPr>
              <w:t>бүйрек</w:t>
            </w:r>
            <w:r w:rsidRPr="00683D5D">
              <w:t xml:space="preserve"> </w:t>
            </w:r>
            <w:r w:rsidRPr="00683D5D">
              <w:rPr>
                <w:lang w:val="ru-RU"/>
              </w:rPr>
              <w:t>үсті</w:t>
            </w:r>
            <w:r w:rsidRPr="00683D5D">
              <w:t xml:space="preserve"> </w:t>
            </w:r>
            <w:r w:rsidRPr="00683D5D">
              <w:rPr>
                <w:lang w:val="ru-RU"/>
              </w:rPr>
              <w:t>бездерінің</w:t>
            </w:r>
            <w:r w:rsidRPr="00683D5D">
              <w:t xml:space="preserve">, </w:t>
            </w:r>
            <w:r w:rsidRPr="00683D5D">
              <w:rPr>
                <w:lang w:val="ru-RU"/>
              </w:rPr>
              <w:t>қалқанша</w:t>
            </w:r>
            <w:r w:rsidRPr="00683D5D">
              <w:t xml:space="preserve"> </w:t>
            </w:r>
            <w:r w:rsidRPr="00683D5D">
              <w:rPr>
                <w:lang w:val="ru-RU"/>
              </w:rPr>
              <w:t>бездерінің</w:t>
            </w:r>
            <w:r w:rsidRPr="00683D5D">
              <w:t xml:space="preserve">, </w:t>
            </w:r>
            <w:r w:rsidRPr="00683D5D">
              <w:rPr>
                <w:lang w:val="ru-RU"/>
              </w:rPr>
              <w:t>ұйқы</w:t>
            </w:r>
            <w:r w:rsidRPr="00683D5D">
              <w:t xml:space="preserve"> </w:t>
            </w:r>
            <w:r w:rsidRPr="00683D5D">
              <w:rPr>
                <w:lang w:val="ru-RU"/>
              </w:rPr>
              <w:t>бездерінің</w:t>
            </w:r>
            <w:r w:rsidRPr="00683D5D">
              <w:t xml:space="preserve"> </w:t>
            </w:r>
            <w:r w:rsidRPr="00683D5D">
              <w:rPr>
                <w:lang w:val="ru-RU"/>
              </w:rPr>
              <w:t>гормондарының</w:t>
            </w:r>
            <w:r w:rsidRPr="00683D5D">
              <w:t xml:space="preserve"> </w:t>
            </w:r>
            <w:r w:rsidRPr="00683D5D">
              <w:rPr>
                <w:lang w:val="ru-RU"/>
              </w:rPr>
              <w:t>физиологиялық</w:t>
            </w:r>
            <w:r w:rsidRPr="00683D5D">
              <w:t xml:space="preserve"> </w:t>
            </w:r>
            <w:r w:rsidRPr="00683D5D">
              <w:rPr>
                <w:lang w:val="ru-RU"/>
              </w:rPr>
              <w:t>рөлі</w:t>
            </w:r>
            <w:r w:rsidRPr="00683D5D">
              <w:t xml:space="preserve">. </w:t>
            </w:r>
          </w:p>
          <w:p w:rsidR="00360730" w:rsidRPr="00683D5D" w:rsidRDefault="00360730" w:rsidP="00360730">
            <w:pPr>
              <w:widowControl w:val="0"/>
              <w:contextualSpacing/>
              <w:jc w:val="both"/>
            </w:pPr>
            <w:r w:rsidRPr="00683D5D">
              <w:rPr>
                <w:lang w:val="ru-RU"/>
              </w:rPr>
              <w:t>Оқыту</w:t>
            </w:r>
            <w:r w:rsidRPr="00683D5D">
              <w:t xml:space="preserve"> </w:t>
            </w:r>
            <w:r w:rsidRPr="00683D5D">
              <w:rPr>
                <w:lang w:val="ru-RU"/>
              </w:rPr>
              <w:t>нәтижелері</w:t>
            </w:r>
            <w:r w:rsidRPr="00683D5D">
              <w:t>:</w:t>
            </w:r>
          </w:p>
          <w:p w:rsidR="00556CD7" w:rsidRPr="00683D5D" w:rsidRDefault="00360730" w:rsidP="00360730">
            <w:pPr>
              <w:widowControl w:val="0"/>
              <w:contextualSpacing/>
              <w:jc w:val="both"/>
              <w:rPr>
                <w:i/>
              </w:rPr>
            </w:pPr>
            <w:r w:rsidRPr="00683D5D">
              <w:rPr>
                <w:lang w:val="ru-RU"/>
              </w:rPr>
              <w:t>Гипоталамо</w:t>
            </w:r>
            <w:r w:rsidRPr="00683D5D">
              <w:t>-</w:t>
            </w:r>
            <w:r w:rsidRPr="00683D5D">
              <w:rPr>
                <w:lang w:val="ru-RU"/>
              </w:rPr>
              <w:t>гипофизді</w:t>
            </w:r>
            <w:r w:rsidRPr="00683D5D">
              <w:t xml:space="preserve"> </w:t>
            </w:r>
            <w:r w:rsidRPr="00683D5D">
              <w:rPr>
                <w:lang w:val="ru-RU"/>
              </w:rPr>
              <w:t>жүйені</w:t>
            </w:r>
            <w:r w:rsidRPr="00683D5D">
              <w:t xml:space="preserve"> </w:t>
            </w:r>
            <w:r w:rsidRPr="00683D5D">
              <w:rPr>
                <w:lang w:val="ru-RU"/>
              </w:rPr>
              <w:t>сипаттау</w:t>
            </w:r>
            <w:r w:rsidRPr="00683D5D">
              <w:t xml:space="preserve">; </w:t>
            </w:r>
            <w:r w:rsidRPr="00683D5D">
              <w:rPr>
                <w:lang w:val="ru-RU"/>
              </w:rPr>
              <w:t>адам</w:t>
            </w:r>
            <w:r w:rsidRPr="00683D5D">
              <w:t xml:space="preserve"> </w:t>
            </w:r>
            <w:r w:rsidRPr="00683D5D">
              <w:rPr>
                <w:lang w:val="ru-RU"/>
              </w:rPr>
              <w:t>ағзасында</w:t>
            </w:r>
            <w:r w:rsidRPr="00683D5D">
              <w:t xml:space="preserve"> </w:t>
            </w:r>
            <w:r w:rsidRPr="00683D5D">
              <w:rPr>
                <w:lang w:val="ru-RU"/>
              </w:rPr>
              <w:t>қалай</w:t>
            </w:r>
            <w:r w:rsidRPr="00683D5D">
              <w:t xml:space="preserve"> </w:t>
            </w:r>
            <w:r w:rsidRPr="00683D5D">
              <w:rPr>
                <w:lang w:val="ru-RU"/>
              </w:rPr>
              <w:t>әрекет</w:t>
            </w:r>
            <w:r w:rsidRPr="00683D5D">
              <w:t xml:space="preserve"> </w:t>
            </w:r>
            <w:r w:rsidRPr="00683D5D">
              <w:rPr>
                <w:lang w:val="ru-RU"/>
              </w:rPr>
              <w:t>етеді</w:t>
            </w:r>
            <w:r w:rsidRPr="00683D5D">
              <w:t xml:space="preserve"> </w:t>
            </w:r>
            <w:r w:rsidRPr="00683D5D">
              <w:rPr>
                <w:lang w:val="ru-RU"/>
              </w:rPr>
              <w:t>және</w:t>
            </w:r>
            <w:r w:rsidRPr="00683D5D">
              <w:t xml:space="preserve"> </w:t>
            </w:r>
            <w:r w:rsidRPr="00683D5D">
              <w:rPr>
                <w:lang w:val="ru-RU"/>
              </w:rPr>
              <w:t>реттеледі</w:t>
            </w:r>
            <w:r w:rsidRPr="00683D5D">
              <w:t xml:space="preserve">; </w:t>
            </w:r>
            <w:r w:rsidRPr="00683D5D">
              <w:rPr>
                <w:lang w:val="ru-RU"/>
              </w:rPr>
              <w:t>нысана</w:t>
            </w:r>
            <w:r w:rsidRPr="00683D5D">
              <w:t xml:space="preserve"> </w:t>
            </w:r>
            <w:r w:rsidRPr="00683D5D">
              <w:rPr>
                <w:lang w:val="ru-RU"/>
              </w:rPr>
              <w:t>мүшелеріне</w:t>
            </w:r>
            <w:r w:rsidRPr="00683D5D">
              <w:t xml:space="preserve"> </w:t>
            </w:r>
            <w:r w:rsidRPr="00683D5D">
              <w:rPr>
                <w:lang w:val="ru-RU"/>
              </w:rPr>
              <w:t>гормондардың</w:t>
            </w:r>
            <w:r w:rsidRPr="00683D5D">
              <w:t xml:space="preserve"> </w:t>
            </w:r>
            <w:r w:rsidRPr="00683D5D">
              <w:rPr>
                <w:lang w:val="ru-RU"/>
              </w:rPr>
              <w:t>әсерін</w:t>
            </w:r>
            <w:r w:rsidRPr="00683D5D">
              <w:t xml:space="preserve"> </w:t>
            </w:r>
            <w:r w:rsidRPr="00683D5D">
              <w:rPr>
                <w:lang w:val="ru-RU"/>
              </w:rPr>
              <w:t>сипаттау</w:t>
            </w:r>
            <w:r w:rsidRPr="00683D5D">
              <w:t xml:space="preserve">; </w:t>
            </w:r>
            <w:r w:rsidRPr="00683D5D">
              <w:rPr>
                <w:lang w:val="ru-RU"/>
              </w:rPr>
              <w:t>ішкі</w:t>
            </w:r>
            <w:r w:rsidRPr="00683D5D">
              <w:t xml:space="preserve"> </w:t>
            </w:r>
            <w:r w:rsidRPr="00683D5D">
              <w:rPr>
                <w:lang w:val="ru-RU"/>
              </w:rPr>
              <w:t>және</w:t>
            </w:r>
            <w:r w:rsidRPr="00683D5D">
              <w:t xml:space="preserve"> </w:t>
            </w:r>
            <w:r w:rsidRPr="00683D5D">
              <w:rPr>
                <w:lang w:val="ru-RU"/>
              </w:rPr>
              <w:t>сыртқы</w:t>
            </w:r>
            <w:r w:rsidRPr="00683D5D">
              <w:t xml:space="preserve"> </w:t>
            </w:r>
            <w:r w:rsidRPr="00683D5D">
              <w:rPr>
                <w:lang w:val="ru-RU"/>
              </w:rPr>
              <w:t>секреция</w:t>
            </w:r>
            <w:r w:rsidRPr="00683D5D">
              <w:t xml:space="preserve"> </w:t>
            </w:r>
            <w:r w:rsidRPr="00683D5D">
              <w:rPr>
                <w:lang w:val="ru-RU"/>
              </w:rPr>
              <w:t>бездерінің</w:t>
            </w:r>
            <w:r w:rsidRPr="00683D5D">
              <w:t xml:space="preserve"> </w:t>
            </w:r>
            <w:r w:rsidRPr="00683D5D">
              <w:rPr>
                <w:lang w:val="ru-RU"/>
              </w:rPr>
              <w:t>жұмысын</w:t>
            </w:r>
            <w:r w:rsidRPr="00683D5D">
              <w:t xml:space="preserve"> </w:t>
            </w:r>
            <w:r w:rsidRPr="00683D5D">
              <w:rPr>
                <w:lang w:val="ru-RU"/>
              </w:rPr>
              <w:t>қалай</w:t>
            </w:r>
            <w:r w:rsidRPr="00683D5D">
              <w:t xml:space="preserve"> </w:t>
            </w:r>
            <w:r w:rsidRPr="00683D5D">
              <w:rPr>
                <w:lang w:val="ru-RU"/>
              </w:rPr>
              <w:t>реттейді</w:t>
            </w:r>
            <w:r w:rsidRPr="00683D5D">
              <w:t xml:space="preserve">; </w:t>
            </w:r>
            <w:r w:rsidRPr="00683D5D">
              <w:rPr>
                <w:lang w:val="ru-RU"/>
              </w:rPr>
              <w:t>стресс</w:t>
            </w:r>
            <w:r w:rsidRPr="00683D5D">
              <w:t xml:space="preserve"> </w:t>
            </w:r>
            <w:r w:rsidRPr="00683D5D">
              <w:rPr>
                <w:lang w:val="ru-RU"/>
              </w:rPr>
              <w:t>физиологиясына</w:t>
            </w:r>
            <w:r w:rsidRPr="00683D5D">
              <w:t xml:space="preserve"> </w:t>
            </w:r>
            <w:r w:rsidRPr="00683D5D">
              <w:rPr>
                <w:lang w:val="ru-RU"/>
              </w:rPr>
              <w:t>анықтама</w:t>
            </w:r>
            <w:r w:rsidRPr="00683D5D">
              <w:t xml:space="preserve"> </w:t>
            </w:r>
            <w:r w:rsidRPr="00683D5D">
              <w:rPr>
                <w:lang w:val="ru-RU"/>
              </w:rPr>
              <w:t>беру</w:t>
            </w:r>
            <w:r w:rsidRPr="00683D5D">
              <w:t>;</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53378" w:rsidRPr="00683D5D" w:rsidRDefault="003C47D9" w:rsidP="003C15FB">
            <w:pPr>
              <w:pBdr>
                <w:top w:val="nil"/>
                <w:left w:val="nil"/>
                <w:bottom w:val="nil"/>
                <w:right w:val="nil"/>
                <w:between w:val="nil"/>
              </w:pBdr>
              <w:contextualSpacing/>
              <w:jc w:val="center"/>
              <w:rPr>
                <w:color w:val="000000"/>
                <w:lang w:val="ru-RU"/>
              </w:rPr>
            </w:pPr>
            <w:r w:rsidRPr="00683D5D">
              <w:rPr>
                <w:lang w:val="ru-RU"/>
              </w:rPr>
              <w:t>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53378" w:rsidRPr="00683D5D" w:rsidRDefault="003C47D9" w:rsidP="003C15FB">
            <w:pPr>
              <w:contextualSpacing/>
              <w:rPr>
                <w:lang w:val="ru-RU"/>
              </w:rPr>
            </w:pPr>
            <w:r w:rsidRPr="00683D5D">
              <w:rPr>
                <w:lang w:val="ru-RU"/>
              </w:rPr>
              <w:t>10</w:t>
            </w:r>
          </w:p>
        </w:tc>
      </w:tr>
      <w:tr w:rsidR="00853378" w:rsidRPr="00683D5D" w:rsidTr="00E95A1B">
        <w:trPr>
          <w:trHeight w:val="1800"/>
        </w:trPr>
        <w:tc>
          <w:tcPr>
            <w:tcW w:w="12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53378" w:rsidRPr="00683D5D" w:rsidRDefault="006E001D" w:rsidP="003C15FB">
            <w:pPr>
              <w:pBdr>
                <w:top w:val="nil"/>
                <w:left w:val="nil"/>
                <w:bottom w:val="nil"/>
                <w:right w:val="nil"/>
                <w:between w:val="nil"/>
              </w:pBdr>
              <w:contextualSpacing/>
              <w:jc w:val="center"/>
              <w:rPr>
                <w:color w:val="000000"/>
                <w:lang w:val="ru-RU"/>
              </w:rPr>
            </w:pPr>
            <w:r w:rsidRPr="00683D5D">
              <w:rPr>
                <w:lang w:val="ru-RU"/>
              </w:rPr>
              <w:t>13-1</w:t>
            </w:r>
          </w:p>
        </w:tc>
        <w:tc>
          <w:tcPr>
            <w:tcW w:w="116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360730" w:rsidRPr="00683D5D" w:rsidRDefault="00360730" w:rsidP="00360730">
            <w:pPr>
              <w:contextualSpacing/>
              <w:rPr>
                <w:lang w:val="ru-RU"/>
              </w:rPr>
            </w:pPr>
            <w:r w:rsidRPr="00683D5D">
              <w:rPr>
                <w:lang w:val="ru-RU"/>
              </w:rPr>
              <w:t xml:space="preserve">Несеп шығару жүйесі. </w:t>
            </w:r>
          </w:p>
          <w:p w:rsidR="00360730" w:rsidRPr="00683D5D" w:rsidRDefault="00360730" w:rsidP="00360730">
            <w:pPr>
              <w:contextualSpacing/>
              <w:rPr>
                <w:lang w:val="ru-RU"/>
              </w:rPr>
            </w:pPr>
            <w:r w:rsidRPr="00683D5D">
              <w:rPr>
                <w:lang w:val="ru-RU"/>
              </w:rPr>
              <w:t>Су-тұз алмасу.</w:t>
            </w:r>
          </w:p>
          <w:p w:rsidR="00360730" w:rsidRPr="00683D5D" w:rsidRDefault="00360730" w:rsidP="00360730">
            <w:pPr>
              <w:contextualSpacing/>
              <w:rPr>
                <w:lang w:val="ru-RU"/>
              </w:rPr>
            </w:pPr>
            <w:r w:rsidRPr="00683D5D">
              <w:rPr>
                <w:lang w:val="ru-RU"/>
              </w:rPr>
              <w:t>Оқыту нәтижелері:</w:t>
            </w:r>
          </w:p>
          <w:p w:rsidR="00360730" w:rsidRPr="00683D5D" w:rsidRDefault="00360730" w:rsidP="00360730">
            <w:pPr>
              <w:contextualSpacing/>
              <w:rPr>
                <w:lang w:val="ru-RU"/>
              </w:rPr>
            </w:pPr>
            <w:r w:rsidRPr="00683D5D">
              <w:rPr>
                <w:lang w:val="ru-RU"/>
              </w:rPr>
              <w:t>несеп шығару жүйесі мүшелерінің орналасқан жерін атаңыз және анықтаңыз; несептің пайда болуына қосымша бүйректің бірнеше функцияларын атаңыз; бүйректің орналасуы мен жалпы түрін сипаттау; бүйректің ішкі және сыртқы ерекшеліктерін анықтау; бүйрек арқылы қан ағынын қадағалау; бүйрек канальцалары арқылы сұйықтық ағынын қадағалау; бүйректің жүйке жабдықталуын сипаттау.</w:t>
            </w:r>
          </w:p>
          <w:p w:rsidR="00360730" w:rsidRPr="00683D5D" w:rsidRDefault="00360730" w:rsidP="00360730">
            <w:pPr>
              <w:contextualSpacing/>
              <w:rPr>
                <w:lang w:val="ru-RU"/>
              </w:rPr>
            </w:pPr>
            <w:r w:rsidRPr="00683D5D">
              <w:rPr>
                <w:lang w:val="ru-RU"/>
              </w:rPr>
              <w:t xml:space="preserve">бүйрек қан плазмасын сүзетін процесті сипаттау; сүзуге ықпал ететін және оған қарсы әрекет ететін күштерді түсіндіру және егер осы күштердің көлемін ескерсе, сүзу қысымын есептеу; жүйке </w:t>
            </w:r>
            <w:proofErr w:type="gramStart"/>
            <w:r w:rsidRPr="00683D5D">
              <w:rPr>
                <w:lang w:val="ru-RU"/>
              </w:rPr>
              <w:t>жүйесі ,</w:t>
            </w:r>
            <w:proofErr w:type="gramEnd"/>
            <w:r w:rsidRPr="00683D5D">
              <w:rPr>
                <w:lang w:val="ru-RU"/>
              </w:rPr>
              <w:t xml:space="preserve"> гормондар және нефрон өзі сүзуді реттейтінін сипаттау.</w:t>
            </w:r>
          </w:p>
          <w:p w:rsidR="00E95A1B" w:rsidRPr="00683D5D" w:rsidRDefault="00360730" w:rsidP="00360730">
            <w:pPr>
              <w:contextualSpacing/>
              <w:rPr>
                <w:i/>
                <w:lang w:val="ru-RU"/>
              </w:rPr>
            </w:pPr>
            <w:r w:rsidRPr="00683D5D">
              <w:rPr>
                <w:lang w:val="ru-RU"/>
              </w:rPr>
              <w:lastRenderedPageBreak/>
              <w:t>несепағардың, қуықтың, ер және әйел зәр шығару арнасының функционалдық анатомиясын сипаттау; нерв жүйесі мен уретральды сфинктерлер несеп шығаруын қалай бақылайтынын түсіндіру; және несептің кейбір физикалық және химиялық қасиеттерін сипаттау.</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53378" w:rsidRPr="00683D5D" w:rsidRDefault="003C47D9" w:rsidP="003C15FB">
            <w:pPr>
              <w:pBdr>
                <w:top w:val="nil"/>
                <w:left w:val="nil"/>
                <w:bottom w:val="nil"/>
                <w:right w:val="nil"/>
                <w:between w:val="nil"/>
              </w:pBdr>
              <w:contextualSpacing/>
              <w:jc w:val="center"/>
              <w:rPr>
                <w:color w:val="000000"/>
                <w:lang w:val="kk-KZ"/>
              </w:rPr>
            </w:pPr>
            <w:r w:rsidRPr="00683D5D">
              <w:rPr>
                <w:color w:val="000000"/>
                <w:lang w:val="kk-KZ"/>
              </w:rPr>
              <w:lastRenderedPageBreak/>
              <w:t>4</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53378" w:rsidRPr="00683D5D" w:rsidRDefault="003C47D9" w:rsidP="003C15FB">
            <w:pPr>
              <w:contextualSpacing/>
              <w:rPr>
                <w:lang w:val="kk-KZ"/>
              </w:rPr>
            </w:pPr>
            <w:r w:rsidRPr="00683D5D">
              <w:rPr>
                <w:lang w:val="kk-KZ"/>
              </w:rPr>
              <w:t>10</w:t>
            </w:r>
          </w:p>
        </w:tc>
      </w:tr>
      <w:tr w:rsidR="00853378" w:rsidRPr="00683D5D">
        <w:trPr>
          <w:trHeight w:val="1425"/>
        </w:trPr>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6E001D" w:rsidP="003C15FB">
            <w:pPr>
              <w:pBdr>
                <w:top w:val="nil"/>
                <w:left w:val="nil"/>
                <w:bottom w:val="nil"/>
                <w:right w:val="nil"/>
                <w:between w:val="nil"/>
              </w:pBdr>
              <w:contextualSpacing/>
              <w:jc w:val="center"/>
              <w:rPr>
                <w:color w:val="000000"/>
              </w:rPr>
            </w:pPr>
            <w:r w:rsidRPr="00683D5D">
              <w:t>14-1</w:t>
            </w:r>
          </w:p>
        </w:tc>
        <w:tc>
          <w:tcPr>
            <w:tcW w:w="1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730" w:rsidRPr="00683D5D" w:rsidRDefault="00360730" w:rsidP="00360730">
            <w:pPr>
              <w:widowControl w:val="0"/>
              <w:pBdr>
                <w:top w:val="nil"/>
                <w:left w:val="nil"/>
                <w:bottom w:val="nil"/>
                <w:right w:val="nil"/>
                <w:between w:val="nil"/>
              </w:pBdr>
              <w:contextualSpacing/>
              <w:rPr>
                <w:color w:val="000000"/>
              </w:rPr>
            </w:pPr>
            <w:r w:rsidRPr="00683D5D">
              <w:rPr>
                <w:color w:val="000000"/>
                <w:lang w:val="ru-RU"/>
              </w:rPr>
              <w:t>Ерлер</w:t>
            </w:r>
            <w:r w:rsidRPr="00683D5D">
              <w:rPr>
                <w:color w:val="000000"/>
              </w:rPr>
              <w:t xml:space="preserve"> </w:t>
            </w:r>
            <w:r w:rsidRPr="00683D5D">
              <w:rPr>
                <w:color w:val="000000"/>
                <w:lang w:val="ru-RU"/>
              </w:rPr>
              <w:t>мен</w:t>
            </w:r>
            <w:r w:rsidRPr="00683D5D">
              <w:rPr>
                <w:color w:val="000000"/>
              </w:rPr>
              <w:t xml:space="preserve"> </w:t>
            </w:r>
            <w:r w:rsidRPr="00683D5D">
              <w:rPr>
                <w:color w:val="000000"/>
                <w:lang w:val="ru-RU"/>
              </w:rPr>
              <w:t>әйелдердің</w:t>
            </w:r>
            <w:r w:rsidRPr="00683D5D">
              <w:rPr>
                <w:color w:val="000000"/>
              </w:rPr>
              <w:t xml:space="preserve"> </w:t>
            </w:r>
            <w:r w:rsidRPr="00683D5D">
              <w:rPr>
                <w:color w:val="000000"/>
                <w:lang w:val="ru-RU"/>
              </w:rPr>
              <w:t>репродуктивті</w:t>
            </w:r>
            <w:r w:rsidRPr="00683D5D">
              <w:rPr>
                <w:color w:val="000000"/>
              </w:rPr>
              <w:t xml:space="preserve"> </w:t>
            </w:r>
            <w:r w:rsidRPr="00683D5D">
              <w:rPr>
                <w:color w:val="000000"/>
                <w:lang w:val="ru-RU"/>
              </w:rPr>
              <w:t>жүйесі</w:t>
            </w:r>
            <w:r w:rsidRPr="00683D5D">
              <w:rPr>
                <w:color w:val="000000"/>
              </w:rPr>
              <w:t xml:space="preserve">. </w:t>
            </w:r>
          </w:p>
          <w:p w:rsidR="00360730" w:rsidRPr="00683D5D" w:rsidRDefault="00360730" w:rsidP="00360730">
            <w:pPr>
              <w:widowControl w:val="0"/>
              <w:pBdr>
                <w:top w:val="nil"/>
                <w:left w:val="nil"/>
                <w:bottom w:val="nil"/>
                <w:right w:val="nil"/>
                <w:between w:val="nil"/>
              </w:pBdr>
              <w:contextualSpacing/>
              <w:rPr>
                <w:color w:val="000000"/>
              </w:rPr>
            </w:pPr>
            <w:r w:rsidRPr="00683D5D">
              <w:rPr>
                <w:color w:val="000000"/>
                <w:lang w:val="ru-RU"/>
              </w:rPr>
              <w:t>Оқыту</w:t>
            </w:r>
            <w:r w:rsidRPr="00683D5D">
              <w:rPr>
                <w:color w:val="000000"/>
              </w:rPr>
              <w:t xml:space="preserve"> </w:t>
            </w:r>
            <w:r w:rsidRPr="00683D5D">
              <w:rPr>
                <w:color w:val="000000"/>
                <w:lang w:val="ru-RU"/>
              </w:rPr>
              <w:t>нәтижелері</w:t>
            </w:r>
            <w:r w:rsidRPr="00683D5D">
              <w:rPr>
                <w:color w:val="000000"/>
              </w:rPr>
              <w:t>:</w:t>
            </w:r>
          </w:p>
          <w:p w:rsidR="00360730" w:rsidRPr="00683D5D" w:rsidRDefault="00360730" w:rsidP="00360730">
            <w:pPr>
              <w:widowControl w:val="0"/>
              <w:pBdr>
                <w:top w:val="nil"/>
                <w:left w:val="nil"/>
                <w:bottom w:val="nil"/>
                <w:right w:val="nil"/>
                <w:between w:val="nil"/>
              </w:pBdr>
              <w:contextualSpacing/>
              <w:rPr>
                <w:color w:val="000000"/>
              </w:rPr>
            </w:pPr>
            <w:r w:rsidRPr="00683D5D">
              <w:rPr>
                <w:color w:val="000000"/>
                <w:lang w:val="ru-RU"/>
              </w:rPr>
              <w:t>Репродуктивті</w:t>
            </w:r>
            <w:r w:rsidRPr="00683D5D">
              <w:rPr>
                <w:color w:val="000000"/>
              </w:rPr>
              <w:t xml:space="preserve"> </w:t>
            </w:r>
            <w:r w:rsidRPr="00683D5D">
              <w:rPr>
                <w:color w:val="000000"/>
                <w:lang w:val="ru-RU"/>
              </w:rPr>
              <w:t>жүйеге</w:t>
            </w:r>
            <w:r w:rsidRPr="00683D5D">
              <w:rPr>
                <w:color w:val="000000"/>
              </w:rPr>
              <w:t xml:space="preserve"> </w:t>
            </w:r>
            <w:r w:rsidRPr="00683D5D">
              <w:rPr>
                <w:color w:val="000000"/>
                <w:lang w:val="ru-RU"/>
              </w:rPr>
              <w:t>жататын</w:t>
            </w:r>
            <w:r w:rsidRPr="00683D5D">
              <w:rPr>
                <w:color w:val="000000"/>
              </w:rPr>
              <w:t xml:space="preserve"> </w:t>
            </w:r>
            <w:r w:rsidRPr="00683D5D">
              <w:rPr>
                <w:color w:val="000000"/>
                <w:lang w:val="ru-RU"/>
              </w:rPr>
              <w:t>органдарды</w:t>
            </w:r>
            <w:r w:rsidRPr="00683D5D">
              <w:rPr>
                <w:color w:val="000000"/>
              </w:rPr>
              <w:t xml:space="preserve"> </w:t>
            </w:r>
            <w:r w:rsidRPr="00683D5D">
              <w:rPr>
                <w:color w:val="000000"/>
                <w:lang w:val="ru-RU"/>
              </w:rPr>
              <w:t>сипаттау</w:t>
            </w:r>
            <w:r w:rsidRPr="00683D5D">
              <w:rPr>
                <w:color w:val="000000"/>
              </w:rPr>
              <w:t xml:space="preserve"> </w:t>
            </w:r>
            <w:r w:rsidRPr="00683D5D">
              <w:rPr>
                <w:color w:val="000000"/>
                <w:lang w:val="ru-RU"/>
              </w:rPr>
              <w:t>және</w:t>
            </w:r>
            <w:r w:rsidRPr="00683D5D">
              <w:rPr>
                <w:color w:val="000000"/>
              </w:rPr>
              <w:t xml:space="preserve"> </w:t>
            </w:r>
            <w:r w:rsidRPr="00683D5D">
              <w:rPr>
                <w:color w:val="000000"/>
                <w:lang w:val="ru-RU"/>
              </w:rPr>
              <w:t>көрсету</w:t>
            </w:r>
            <w:r w:rsidRPr="00683D5D">
              <w:rPr>
                <w:color w:val="000000"/>
              </w:rPr>
              <w:t xml:space="preserve">: </w:t>
            </w:r>
            <w:r w:rsidRPr="00683D5D">
              <w:rPr>
                <w:color w:val="000000"/>
                <w:lang w:val="ru-RU"/>
              </w:rPr>
              <w:t>эякуляция</w:t>
            </w:r>
            <w:r w:rsidRPr="00683D5D">
              <w:rPr>
                <w:color w:val="000000"/>
              </w:rPr>
              <w:t xml:space="preserve"> </w:t>
            </w:r>
            <w:r w:rsidRPr="00683D5D">
              <w:rPr>
                <w:color w:val="000000"/>
                <w:lang w:val="ru-RU"/>
              </w:rPr>
              <w:t>ұғымын</w:t>
            </w:r>
            <w:r w:rsidRPr="00683D5D">
              <w:rPr>
                <w:color w:val="000000"/>
              </w:rPr>
              <w:t xml:space="preserve"> </w:t>
            </w:r>
            <w:r w:rsidRPr="00683D5D">
              <w:rPr>
                <w:color w:val="000000"/>
                <w:lang w:val="ru-RU"/>
              </w:rPr>
              <w:t>беру</w:t>
            </w:r>
            <w:r w:rsidRPr="00683D5D">
              <w:rPr>
                <w:color w:val="000000"/>
              </w:rPr>
              <w:t xml:space="preserve">; </w:t>
            </w:r>
            <w:r w:rsidRPr="00683D5D">
              <w:rPr>
                <w:color w:val="000000"/>
                <w:lang w:val="ru-RU"/>
              </w:rPr>
              <w:t>жыныстық</w:t>
            </w:r>
            <w:r w:rsidRPr="00683D5D">
              <w:rPr>
                <w:color w:val="000000"/>
              </w:rPr>
              <w:t xml:space="preserve"> </w:t>
            </w:r>
            <w:r w:rsidRPr="00683D5D">
              <w:rPr>
                <w:color w:val="000000"/>
                <w:lang w:val="ru-RU"/>
              </w:rPr>
              <w:t>жетілу</w:t>
            </w:r>
            <w:r w:rsidRPr="00683D5D">
              <w:rPr>
                <w:color w:val="000000"/>
              </w:rPr>
              <w:t xml:space="preserve"> </w:t>
            </w:r>
            <w:r w:rsidRPr="00683D5D">
              <w:rPr>
                <w:color w:val="000000"/>
                <w:lang w:val="ru-RU"/>
              </w:rPr>
              <w:t>ұғымын</w:t>
            </w:r>
            <w:r w:rsidRPr="00683D5D">
              <w:rPr>
                <w:color w:val="000000"/>
              </w:rPr>
              <w:t xml:space="preserve"> </w:t>
            </w:r>
            <w:r w:rsidRPr="00683D5D">
              <w:rPr>
                <w:color w:val="000000"/>
                <w:lang w:val="ru-RU"/>
              </w:rPr>
              <w:t>беру</w:t>
            </w:r>
            <w:r w:rsidRPr="00683D5D">
              <w:rPr>
                <w:color w:val="000000"/>
              </w:rPr>
              <w:t xml:space="preserve">; </w:t>
            </w:r>
            <w:r w:rsidRPr="00683D5D">
              <w:rPr>
                <w:color w:val="000000"/>
                <w:lang w:val="ru-RU"/>
              </w:rPr>
              <w:t>сперматозоидтардың</w:t>
            </w:r>
            <w:r w:rsidRPr="00683D5D">
              <w:rPr>
                <w:color w:val="000000"/>
              </w:rPr>
              <w:t xml:space="preserve"> </w:t>
            </w:r>
            <w:r w:rsidRPr="00683D5D">
              <w:rPr>
                <w:color w:val="000000"/>
                <w:lang w:val="ru-RU"/>
              </w:rPr>
              <w:t>жетілуі</w:t>
            </w:r>
            <w:r w:rsidRPr="00683D5D">
              <w:rPr>
                <w:color w:val="000000"/>
              </w:rPr>
              <w:t xml:space="preserve"> </w:t>
            </w:r>
            <w:r w:rsidRPr="00683D5D">
              <w:rPr>
                <w:color w:val="000000"/>
                <w:lang w:val="ru-RU"/>
              </w:rPr>
              <w:t>мен</w:t>
            </w:r>
            <w:r w:rsidRPr="00683D5D">
              <w:rPr>
                <w:color w:val="000000"/>
              </w:rPr>
              <w:t xml:space="preserve"> </w:t>
            </w:r>
            <w:r w:rsidRPr="00683D5D">
              <w:rPr>
                <w:color w:val="000000"/>
                <w:lang w:val="ru-RU"/>
              </w:rPr>
              <w:t>өсуін</w:t>
            </w:r>
            <w:r w:rsidRPr="00683D5D">
              <w:rPr>
                <w:color w:val="000000"/>
              </w:rPr>
              <w:t xml:space="preserve"> </w:t>
            </w:r>
            <w:r w:rsidRPr="00683D5D">
              <w:rPr>
                <w:color w:val="000000"/>
                <w:lang w:val="ru-RU"/>
              </w:rPr>
              <w:t>сипаттау</w:t>
            </w:r>
            <w:r w:rsidRPr="00683D5D">
              <w:rPr>
                <w:color w:val="000000"/>
              </w:rPr>
              <w:t xml:space="preserve">; </w:t>
            </w:r>
          </w:p>
          <w:p w:rsidR="00E95A1B" w:rsidRPr="00683D5D" w:rsidRDefault="00360730" w:rsidP="00360730">
            <w:pPr>
              <w:widowControl w:val="0"/>
              <w:pBdr>
                <w:top w:val="nil"/>
                <w:left w:val="nil"/>
                <w:bottom w:val="nil"/>
                <w:right w:val="nil"/>
                <w:between w:val="nil"/>
              </w:pBdr>
              <w:contextualSpacing/>
              <w:rPr>
                <w:i/>
                <w:color w:val="000000"/>
              </w:rPr>
            </w:pPr>
            <w:r w:rsidRPr="00683D5D">
              <w:rPr>
                <w:color w:val="000000"/>
                <w:lang w:val="ru-RU"/>
              </w:rPr>
              <w:t>Ұрықтандыруға</w:t>
            </w:r>
            <w:r w:rsidRPr="00683D5D">
              <w:rPr>
                <w:color w:val="000000"/>
              </w:rPr>
              <w:t xml:space="preserve"> </w:t>
            </w:r>
            <w:r w:rsidRPr="00683D5D">
              <w:rPr>
                <w:color w:val="000000"/>
                <w:lang w:val="ru-RU"/>
              </w:rPr>
              <w:t>қандай</w:t>
            </w:r>
            <w:r w:rsidRPr="00683D5D">
              <w:rPr>
                <w:color w:val="000000"/>
              </w:rPr>
              <w:t xml:space="preserve"> </w:t>
            </w:r>
            <w:r w:rsidRPr="00683D5D">
              <w:rPr>
                <w:color w:val="000000"/>
                <w:lang w:val="ru-RU"/>
              </w:rPr>
              <w:t>гаметаларды</w:t>
            </w:r>
            <w:r w:rsidRPr="00683D5D">
              <w:rPr>
                <w:color w:val="000000"/>
              </w:rPr>
              <w:t xml:space="preserve"> </w:t>
            </w:r>
            <w:r w:rsidRPr="00683D5D">
              <w:rPr>
                <w:color w:val="000000"/>
                <w:lang w:val="ru-RU"/>
              </w:rPr>
              <w:t>сипаттау</w:t>
            </w:r>
            <w:r w:rsidRPr="00683D5D">
              <w:rPr>
                <w:color w:val="000000"/>
              </w:rPr>
              <w:t xml:space="preserve">; </w:t>
            </w:r>
            <w:r w:rsidRPr="00683D5D">
              <w:rPr>
                <w:color w:val="000000"/>
                <w:lang w:val="ru-RU"/>
              </w:rPr>
              <w:t>ұрықтандыруға</w:t>
            </w:r>
            <w:r w:rsidRPr="00683D5D">
              <w:rPr>
                <w:color w:val="000000"/>
              </w:rPr>
              <w:t xml:space="preserve"> </w:t>
            </w:r>
            <w:r w:rsidRPr="00683D5D">
              <w:rPr>
                <w:color w:val="000000"/>
                <w:lang w:val="ru-RU"/>
              </w:rPr>
              <w:t>түсінік</w:t>
            </w:r>
            <w:r w:rsidRPr="00683D5D">
              <w:rPr>
                <w:color w:val="000000"/>
              </w:rPr>
              <w:t xml:space="preserve"> </w:t>
            </w:r>
            <w:r w:rsidRPr="00683D5D">
              <w:rPr>
                <w:color w:val="000000"/>
                <w:lang w:val="ru-RU"/>
              </w:rPr>
              <w:t>беру</w:t>
            </w:r>
            <w:r w:rsidRPr="00683D5D">
              <w:rPr>
                <w:color w:val="000000"/>
              </w:rPr>
              <w:t xml:space="preserve">; </w:t>
            </w:r>
            <w:r w:rsidRPr="00683D5D">
              <w:rPr>
                <w:color w:val="000000"/>
                <w:lang w:val="ru-RU"/>
              </w:rPr>
              <w:t>оның</w:t>
            </w:r>
            <w:r w:rsidRPr="00683D5D">
              <w:rPr>
                <w:color w:val="000000"/>
              </w:rPr>
              <w:t xml:space="preserve"> </w:t>
            </w:r>
            <w:r w:rsidRPr="00683D5D">
              <w:rPr>
                <w:color w:val="000000"/>
                <w:lang w:val="ru-RU"/>
              </w:rPr>
              <w:t>реттелуіне</w:t>
            </w:r>
            <w:r w:rsidRPr="00683D5D">
              <w:rPr>
                <w:color w:val="000000"/>
              </w:rPr>
              <w:t xml:space="preserve"> </w:t>
            </w:r>
            <w:r w:rsidRPr="00683D5D">
              <w:rPr>
                <w:color w:val="000000"/>
                <w:lang w:val="ru-RU"/>
              </w:rPr>
              <w:t>қатысатын</w:t>
            </w:r>
            <w:r w:rsidRPr="00683D5D">
              <w:rPr>
                <w:color w:val="000000"/>
              </w:rPr>
              <w:t xml:space="preserve"> </w:t>
            </w:r>
            <w:r w:rsidRPr="00683D5D">
              <w:rPr>
                <w:color w:val="000000"/>
                <w:lang w:val="ru-RU"/>
              </w:rPr>
              <w:t>етеккір</w:t>
            </w:r>
            <w:r w:rsidRPr="00683D5D">
              <w:rPr>
                <w:color w:val="000000"/>
              </w:rPr>
              <w:t xml:space="preserve"> </w:t>
            </w:r>
            <w:r w:rsidRPr="00683D5D">
              <w:rPr>
                <w:color w:val="000000"/>
                <w:lang w:val="ru-RU"/>
              </w:rPr>
              <w:t>циклы</w:t>
            </w:r>
            <w:r w:rsidRPr="00683D5D">
              <w:rPr>
                <w:color w:val="000000"/>
              </w:rPr>
              <w:t xml:space="preserve"> </w:t>
            </w:r>
            <w:r w:rsidRPr="00683D5D">
              <w:rPr>
                <w:color w:val="000000"/>
                <w:lang w:val="ru-RU"/>
              </w:rPr>
              <w:t>мен</w:t>
            </w:r>
            <w:r w:rsidRPr="00683D5D">
              <w:rPr>
                <w:color w:val="000000"/>
              </w:rPr>
              <w:t xml:space="preserve"> </w:t>
            </w:r>
            <w:r w:rsidRPr="00683D5D">
              <w:rPr>
                <w:color w:val="000000"/>
                <w:lang w:val="ru-RU"/>
              </w:rPr>
              <w:t>гормондарды</w:t>
            </w:r>
            <w:r w:rsidRPr="00683D5D">
              <w:rPr>
                <w:color w:val="000000"/>
              </w:rPr>
              <w:t xml:space="preserve"> </w:t>
            </w:r>
            <w:r w:rsidRPr="00683D5D">
              <w:rPr>
                <w:color w:val="000000"/>
                <w:lang w:val="ru-RU"/>
              </w:rPr>
              <w:t>сипаттау</w:t>
            </w:r>
            <w:r w:rsidRPr="00683D5D">
              <w:rPr>
                <w:color w:val="000000"/>
              </w:rPr>
              <w:t xml:space="preserve">: </w:t>
            </w:r>
            <w:r w:rsidRPr="00683D5D">
              <w:rPr>
                <w:color w:val="000000"/>
                <w:lang w:val="ru-RU"/>
              </w:rPr>
              <w:t>овуляция</w:t>
            </w:r>
            <w:r w:rsidRPr="00683D5D">
              <w:rPr>
                <w:color w:val="000000"/>
              </w:rPr>
              <w:t xml:space="preserve"> </w:t>
            </w:r>
            <w:r w:rsidRPr="00683D5D">
              <w:rPr>
                <w:color w:val="000000"/>
                <w:lang w:val="ru-RU"/>
              </w:rPr>
              <w:t>механизмін</w:t>
            </w:r>
            <w:r w:rsidRPr="00683D5D">
              <w:rPr>
                <w:color w:val="000000"/>
              </w:rPr>
              <w:t xml:space="preserve"> </w:t>
            </w:r>
            <w:r w:rsidRPr="00683D5D">
              <w:rPr>
                <w:color w:val="000000"/>
                <w:lang w:val="ru-RU"/>
              </w:rPr>
              <w:t>сипаттау</w:t>
            </w:r>
            <w:r w:rsidRPr="00683D5D">
              <w:rPr>
                <w:color w:val="000000"/>
              </w:rPr>
              <w:t xml:space="preserve">; </w:t>
            </w:r>
            <w:r w:rsidRPr="00683D5D">
              <w:rPr>
                <w:color w:val="000000"/>
                <w:lang w:val="ru-RU"/>
              </w:rPr>
              <w:t>жүктілік</w:t>
            </w:r>
            <w:r w:rsidRPr="00683D5D">
              <w:rPr>
                <w:color w:val="000000"/>
              </w:rPr>
              <w:t xml:space="preserve"> </w:t>
            </w:r>
            <w:r w:rsidRPr="00683D5D">
              <w:rPr>
                <w:color w:val="000000"/>
                <w:lang w:val="ru-RU"/>
              </w:rPr>
              <w:t>және</w:t>
            </w:r>
            <w:r w:rsidRPr="00683D5D">
              <w:rPr>
                <w:color w:val="000000"/>
              </w:rPr>
              <w:t xml:space="preserve"> </w:t>
            </w:r>
            <w:r w:rsidRPr="00683D5D">
              <w:rPr>
                <w:color w:val="000000"/>
                <w:lang w:val="ru-RU"/>
              </w:rPr>
              <w:t>босану</w:t>
            </w:r>
            <w:r w:rsidRPr="00683D5D">
              <w:rPr>
                <w:color w:val="000000"/>
              </w:rPr>
              <w:t xml:space="preserve"> </w:t>
            </w:r>
            <w:r w:rsidRPr="00683D5D">
              <w:rPr>
                <w:color w:val="000000"/>
                <w:lang w:val="ru-RU"/>
              </w:rPr>
              <w:t>ұғымын</w:t>
            </w:r>
            <w:r w:rsidRPr="00683D5D">
              <w:rPr>
                <w:color w:val="000000"/>
              </w:rPr>
              <w:t xml:space="preserve"> </w:t>
            </w:r>
            <w:r w:rsidRPr="00683D5D">
              <w:rPr>
                <w:color w:val="000000"/>
                <w:lang w:val="ru-RU"/>
              </w:rPr>
              <w:t>беру</w:t>
            </w:r>
            <w:r w:rsidRPr="00683D5D">
              <w:rPr>
                <w:color w:val="000000"/>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pBdr>
                <w:top w:val="nil"/>
                <w:left w:val="nil"/>
                <w:bottom w:val="nil"/>
                <w:right w:val="nil"/>
                <w:between w:val="nil"/>
              </w:pBdr>
              <w:contextualSpacing/>
              <w:rPr>
                <w:color w:val="000000"/>
                <w:lang w:val="ru-RU"/>
              </w:rPr>
            </w:pPr>
            <w:r w:rsidRPr="00683D5D">
              <w:rPr>
                <w:lang w:val="ru-RU"/>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contextualSpacing/>
              <w:rPr>
                <w:lang w:val="ru-RU"/>
              </w:rPr>
            </w:pPr>
            <w:r w:rsidRPr="00683D5D">
              <w:rPr>
                <w:lang w:val="ru-RU"/>
              </w:rPr>
              <w:t>10</w:t>
            </w:r>
          </w:p>
        </w:tc>
      </w:tr>
      <w:tr w:rsidR="00853378" w:rsidRPr="00683D5D" w:rsidTr="00360730">
        <w:trPr>
          <w:trHeight w:val="1785"/>
        </w:trPr>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6E001D" w:rsidP="003C15FB">
            <w:pPr>
              <w:contextualSpacing/>
              <w:jc w:val="center"/>
              <w:rPr>
                <w:lang w:val="ru-RU"/>
              </w:rPr>
            </w:pPr>
            <w:r w:rsidRPr="00683D5D">
              <w:rPr>
                <w:lang w:val="ru-RU"/>
              </w:rPr>
              <w:t>15-1</w:t>
            </w:r>
          </w:p>
        </w:tc>
        <w:tc>
          <w:tcPr>
            <w:tcW w:w="1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360730" w:rsidRPr="00683D5D" w:rsidRDefault="00360730" w:rsidP="00360730">
            <w:pPr>
              <w:widowControl w:val="0"/>
              <w:contextualSpacing/>
              <w:rPr>
                <w:lang w:val="ru-RU"/>
              </w:rPr>
            </w:pPr>
            <w:r w:rsidRPr="00683D5D">
              <w:rPr>
                <w:lang w:val="ru-RU"/>
              </w:rPr>
              <w:t>Лимфатическая система.</w:t>
            </w:r>
          </w:p>
          <w:p w:rsidR="00360730" w:rsidRPr="00683D5D" w:rsidRDefault="00360730" w:rsidP="00360730">
            <w:pPr>
              <w:widowControl w:val="0"/>
              <w:contextualSpacing/>
              <w:rPr>
                <w:lang w:val="ru-RU"/>
              </w:rPr>
            </w:pPr>
            <w:r w:rsidRPr="00683D5D">
              <w:rPr>
                <w:lang w:val="ru-RU"/>
              </w:rPr>
              <w:t>Коррент бақылау.</w:t>
            </w:r>
          </w:p>
          <w:p w:rsidR="00360730" w:rsidRPr="00683D5D" w:rsidRDefault="00360730" w:rsidP="00360730">
            <w:pPr>
              <w:widowControl w:val="0"/>
              <w:contextualSpacing/>
              <w:rPr>
                <w:lang w:val="ru-RU"/>
              </w:rPr>
            </w:pPr>
            <w:r w:rsidRPr="00683D5D">
              <w:rPr>
                <w:lang w:val="ru-RU"/>
              </w:rPr>
              <w:t xml:space="preserve"> Оқыту нәтижелері:</w:t>
            </w:r>
          </w:p>
          <w:p w:rsidR="00360730" w:rsidRPr="00683D5D" w:rsidRDefault="00360730" w:rsidP="00360730">
            <w:pPr>
              <w:widowControl w:val="0"/>
              <w:contextualSpacing/>
              <w:rPr>
                <w:lang w:val="ru-RU"/>
              </w:rPr>
            </w:pPr>
            <w:r w:rsidRPr="00683D5D">
              <w:rPr>
                <w:lang w:val="ru-RU"/>
              </w:rPr>
              <w:t xml:space="preserve">Лифматикалық жүйенің түсінігін және сипаттамасын беру; лимфа жүйесіне қандай мүшелерді сипаттау; </w:t>
            </w:r>
          </w:p>
          <w:p w:rsidR="00E95A1B" w:rsidRPr="00683D5D" w:rsidRDefault="003C47D9" w:rsidP="00360730">
            <w:pPr>
              <w:widowControl w:val="0"/>
              <w:contextualSpacing/>
              <w:rPr>
                <w:lang w:val="ru-RU"/>
              </w:rPr>
            </w:pPr>
            <w:r w:rsidRPr="00683D5D">
              <w:rPr>
                <w:lang w:val="ru-RU"/>
              </w:rPr>
              <w:t>Аралық бақылау</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pBdr>
                <w:top w:val="nil"/>
                <w:left w:val="nil"/>
                <w:bottom w:val="nil"/>
                <w:right w:val="nil"/>
                <w:between w:val="nil"/>
              </w:pBdr>
              <w:contextualSpacing/>
              <w:rPr>
                <w:lang w:val="ru-RU"/>
              </w:rPr>
            </w:pPr>
            <w:r w:rsidRPr="00683D5D">
              <w:rPr>
                <w:lang w:val="ru-RU"/>
              </w:rPr>
              <w:t>2+2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53378" w:rsidRPr="00683D5D" w:rsidRDefault="003C47D9" w:rsidP="003C15FB">
            <w:pPr>
              <w:contextualSpacing/>
              <w:rPr>
                <w:lang w:val="ru-RU"/>
              </w:rPr>
            </w:pPr>
            <w:r w:rsidRPr="00683D5D">
              <w:rPr>
                <w:lang w:val="ru-RU"/>
              </w:rPr>
              <w:t>10</w:t>
            </w:r>
          </w:p>
        </w:tc>
      </w:tr>
      <w:tr w:rsidR="00661D09" w:rsidRPr="00683D5D" w:rsidTr="00360730">
        <w:trPr>
          <w:trHeight w:val="1785"/>
        </w:trPr>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1D09" w:rsidRPr="00683D5D" w:rsidRDefault="00661D09" w:rsidP="003C15FB">
            <w:pPr>
              <w:contextualSpacing/>
              <w:jc w:val="center"/>
              <w:rPr>
                <w:lang w:val="ru-RU"/>
              </w:rPr>
            </w:pPr>
            <w:r w:rsidRPr="00683D5D">
              <w:t>Оқытушымен СӨЖ</w:t>
            </w:r>
          </w:p>
        </w:tc>
        <w:tc>
          <w:tcPr>
            <w:tcW w:w="1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61D09" w:rsidRPr="00683D5D" w:rsidRDefault="00661D09" w:rsidP="00360730">
            <w:pPr>
              <w:widowControl w:val="0"/>
              <w:contextualSpacing/>
              <w:rPr>
                <w:lang w:val="ru-RU"/>
              </w:rPr>
            </w:pPr>
            <w:r w:rsidRPr="00683D5D">
              <w:rPr>
                <w:lang w:val="ru-RU"/>
              </w:rPr>
              <w:t>Студенттің өзіндік жұмысының презентациясы "анатомо-физиологиялық оқу моделін құру"”</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1D09" w:rsidRPr="00683D5D" w:rsidRDefault="00661D09" w:rsidP="003C15FB">
            <w:pPr>
              <w:pBdr>
                <w:top w:val="nil"/>
                <w:left w:val="nil"/>
                <w:bottom w:val="nil"/>
                <w:right w:val="nil"/>
                <w:between w:val="nil"/>
              </w:pBdr>
              <w:contextualSpacing/>
              <w:rPr>
                <w:lang w:val="ru-RU"/>
              </w:rPr>
            </w:pPr>
            <w:r w:rsidRPr="00683D5D">
              <w:rPr>
                <w:lang w:val="ru-RU"/>
              </w:rPr>
              <w:t>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1D09" w:rsidRPr="00683D5D" w:rsidRDefault="003C47D9" w:rsidP="003C15FB">
            <w:pPr>
              <w:contextualSpacing/>
              <w:rPr>
                <w:lang w:val="ru-RU"/>
              </w:rPr>
            </w:pPr>
            <w:r w:rsidRPr="00683D5D">
              <w:rPr>
                <w:lang w:val="ru-RU"/>
              </w:rPr>
              <w:t>10</w:t>
            </w:r>
          </w:p>
        </w:tc>
      </w:tr>
    </w:tbl>
    <w:p w:rsidR="00661D09" w:rsidRPr="00683D5D" w:rsidRDefault="00661D09" w:rsidP="00661D09">
      <w:pPr>
        <w:widowControl w:val="0"/>
        <w:pBdr>
          <w:top w:val="nil"/>
          <w:left w:val="nil"/>
          <w:bottom w:val="nil"/>
          <w:right w:val="nil"/>
          <w:between w:val="nil"/>
        </w:pBdr>
        <w:ind w:left="324" w:hanging="324"/>
        <w:contextualSpacing/>
        <w:rPr>
          <w:i/>
          <w:color w:val="000000"/>
        </w:rPr>
      </w:pPr>
    </w:p>
    <w:p w:rsidR="00661D09" w:rsidRPr="00683D5D" w:rsidRDefault="00661D09" w:rsidP="00661D09">
      <w:pPr>
        <w:widowControl w:val="0"/>
        <w:pBdr>
          <w:top w:val="nil"/>
          <w:left w:val="nil"/>
          <w:bottom w:val="nil"/>
          <w:right w:val="nil"/>
          <w:between w:val="nil"/>
        </w:pBdr>
        <w:ind w:left="324" w:hanging="324"/>
        <w:contextualSpacing/>
        <w:rPr>
          <w:i/>
          <w:color w:val="000000"/>
        </w:rPr>
      </w:pPr>
    </w:p>
    <w:p w:rsidR="00661D09" w:rsidRPr="00683D5D" w:rsidRDefault="00661D09" w:rsidP="00661D09">
      <w:pPr>
        <w:widowControl w:val="0"/>
        <w:pBdr>
          <w:top w:val="nil"/>
          <w:left w:val="nil"/>
          <w:bottom w:val="nil"/>
          <w:right w:val="nil"/>
          <w:between w:val="nil"/>
        </w:pBdr>
        <w:ind w:left="324" w:hanging="324"/>
        <w:contextualSpacing/>
        <w:rPr>
          <w:i/>
          <w:color w:val="000000"/>
          <w:lang w:val="kk-KZ"/>
        </w:rPr>
      </w:pPr>
      <w:r w:rsidRPr="00683D5D">
        <w:rPr>
          <w:i/>
          <w:color w:val="000000"/>
        </w:rPr>
        <w:t>Дәріскерлер ________________</w:t>
      </w:r>
      <w:r w:rsidR="003C47D9" w:rsidRPr="00683D5D">
        <w:rPr>
          <w:i/>
          <w:color w:val="000000"/>
          <w:lang w:val="kk-KZ"/>
        </w:rPr>
        <w:t>Болатбекова Г.Б</w:t>
      </w:r>
    </w:p>
    <w:p w:rsidR="00661D09" w:rsidRPr="00683D5D" w:rsidRDefault="00661D09" w:rsidP="00661D09">
      <w:pPr>
        <w:widowControl w:val="0"/>
        <w:pBdr>
          <w:top w:val="nil"/>
          <w:left w:val="nil"/>
          <w:bottom w:val="nil"/>
          <w:right w:val="nil"/>
          <w:between w:val="nil"/>
        </w:pBdr>
        <w:ind w:left="324" w:hanging="324"/>
        <w:contextualSpacing/>
        <w:rPr>
          <w:i/>
          <w:color w:val="000000"/>
          <w:lang w:val="kk-KZ"/>
        </w:rPr>
      </w:pPr>
      <w:r w:rsidRPr="00683D5D">
        <w:rPr>
          <w:i/>
          <w:color w:val="000000"/>
        </w:rPr>
        <w:t xml:space="preserve">Бөлім бастығы__________________ </w:t>
      </w:r>
      <w:r w:rsidR="003C47D9" w:rsidRPr="00683D5D">
        <w:rPr>
          <w:i/>
          <w:color w:val="000000"/>
          <w:lang w:val="kk-KZ"/>
        </w:rPr>
        <w:t>Сарсенова Л.К</w:t>
      </w:r>
    </w:p>
    <w:p w:rsidR="00661D09" w:rsidRPr="00683D5D" w:rsidRDefault="00661D09" w:rsidP="00661D09">
      <w:pPr>
        <w:widowControl w:val="0"/>
        <w:pBdr>
          <w:top w:val="nil"/>
          <w:left w:val="nil"/>
          <w:bottom w:val="nil"/>
          <w:right w:val="nil"/>
          <w:between w:val="nil"/>
        </w:pBdr>
        <w:ind w:left="324" w:hanging="324"/>
        <w:contextualSpacing/>
        <w:rPr>
          <w:i/>
          <w:color w:val="000000"/>
        </w:rPr>
      </w:pPr>
    </w:p>
    <w:p w:rsidR="00661D09" w:rsidRPr="00683D5D" w:rsidRDefault="00661D09" w:rsidP="00661D09">
      <w:pPr>
        <w:widowControl w:val="0"/>
        <w:pBdr>
          <w:top w:val="nil"/>
          <w:left w:val="nil"/>
          <w:bottom w:val="nil"/>
          <w:right w:val="nil"/>
          <w:between w:val="nil"/>
        </w:pBdr>
        <w:ind w:left="324" w:hanging="324"/>
        <w:contextualSpacing/>
        <w:rPr>
          <w:i/>
          <w:color w:val="000000"/>
        </w:rPr>
      </w:pPr>
      <w:r w:rsidRPr="00683D5D">
        <w:rPr>
          <w:i/>
          <w:color w:val="000000"/>
        </w:rPr>
        <w:t>Факультеттің әдістемелік бюросының төрағасы________________________ А. Уалиева</w:t>
      </w:r>
    </w:p>
    <w:p w:rsidR="00661D09" w:rsidRPr="00683D5D" w:rsidRDefault="00661D09" w:rsidP="00661D09">
      <w:pPr>
        <w:widowControl w:val="0"/>
        <w:pBdr>
          <w:top w:val="nil"/>
          <w:left w:val="nil"/>
          <w:bottom w:val="nil"/>
          <w:right w:val="nil"/>
          <w:between w:val="nil"/>
        </w:pBdr>
        <w:ind w:left="324" w:hanging="324"/>
        <w:contextualSpacing/>
        <w:rPr>
          <w:i/>
          <w:color w:val="000000"/>
        </w:rPr>
      </w:pPr>
    </w:p>
    <w:p w:rsidR="00853378" w:rsidRPr="00683D5D" w:rsidRDefault="00853378" w:rsidP="00350D8C">
      <w:pPr>
        <w:widowControl w:val="0"/>
        <w:pBdr>
          <w:top w:val="nil"/>
          <w:left w:val="nil"/>
          <w:bottom w:val="nil"/>
          <w:right w:val="nil"/>
          <w:between w:val="nil"/>
        </w:pBdr>
        <w:ind w:left="324" w:hanging="324"/>
        <w:contextualSpacing/>
        <w:rPr>
          <w:i/>
          <w:color w:val="000000"/>
        </w:rPr>
      </w:pPr>
    </w:p>
    <w:sectPr w:rsidR="00853378" w:rsidRPr="00683D5D" w:rsidSect="00350D8C">
      <w:headerReference w:type="default" r:id="rId7"/>
      <w:footerReference w:type="default" r:id="rId8"/>
      <w:pgSz w:w="16840" w:h="11900"/>
      <w:pgMar w:top="851" w:right="1133" w:bottom="426" w:left="1133" w:header="135" w:footer="56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EF6" w:rsidRDefault="00164EF6">
      <w:r>
        <w:separator/>
      </w:r>
    </w:p>
  </w:endnote>
  <w:endnote w:type="continuationSeparator" w:id="0">
    <w:p w:rsidR="00164EF6" w:rsidRDefault="0016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KZ 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378" w:rsidRDefault="00853378">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EF6" w:rsidRDefault="00164EF6">
      <w:r>
        <w:separator/>
      </w:r>
    </w:p>
  </w:footnote>
  <w:footnote w:type="continuationSeparator" w:id="0">
    <w:p w:rsidR="00164EF6" w:rsidRDefault="0016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378" w:rsidRDefault="00853378">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78"/>
    <w:rsid w:val="0008770D"/>
    <w:rsid w:val="000C3E16"/>
    <w:rsid w:val="00164EF6"/>
    <w:rsid w:val="00165FD4"/>
    <w:rsid w:val="001C5E2C"/>
    <w:rsid w:val="00323A0B"/>
    <w:rsid w:val="00350D8C"/>
    <w:rsid w:val="00360730"/>
    <w:rsid w:val="00391F3B"/>
    <w:rsid w:val="00394C50"/>
    <w:rsid w:val="003C15FB"/>
    <w:rsid w:val="003C47D9"/>
    <w:rsid w:val="00400114"/>
    <w:rsid w:val="00405308"/>
    <w:rsid w:val="00405DF4"/>
    <w:rsid w:val="00441BC5"/>
    <w:rsid w:val="004C0156"/>
    <w:rsid w:val="005179C8"/>
    <w:rsid w:val="00556CD7"/>
    <w:rsid w:val="00602B8A"/>
    <w:rsid w:val="00661D09"/>
    <w:rsid w:val="00683D5D"/>
    <w:rsid w:val="00684659"/>
    <w:rsid w:val="006E001D"/>
    <w:rsid w:val="0083740D"/>
    <w:rsid w:val="00853378"/>
    <w:rsid w:val="008B24E1"/>
    <w:rsid w:val="00917021"/>
    <w:rsid w:val="009F5B2D"/>
    <w:rsid w:val="00A247B6"/>
    <w:rsid w:val="00B358F4"/>
    <w:rsid w:val="00B60786"/>
    <w:rsid w:val="00BF6912"/>
    <w:rsid w:val="00C51F9D"/>
    <w:rsid w:val="00CE06CB"/>
    <w:rsid w:val="00D14F14"/>
    <w:rsid w:val="00D20EAA"/>
    <w:rsid w:val="00D50B59"/>
    <w:rsid w:val="00DE5CA8"/>
    <w:rsid w:val="00E331C7"/>
    <w:rsid w:val="00E432F2"/>
    <w:rsid w:val="00E86E08"/>
    <w:rsid w:val="00E95A1B"/>
    <w:rsid w:val="00EA34AF"/>
    <w:rsid w:val="00F3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40DBF-1AA7-1047-AA93-93054A84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A">
    <w:name w:val="Body A"/>
    <w:rPr>
      <w:rFonts w:cs="Arial Unicode MS"/>
      <w:color w:val="000000"/>
      <w:u w:color="000000"/>
    </w:rPr>
  </w:style>
  <w:style w:type="paragraph" w:customStyle="1" w:styleId="BodyB">
    <w:name w:val="Body B"/>
    <w:rPr>
      <w:rFonts w:cs="Arial Unicode MS"/>
      <w:color w:val="000000"/>
      <w:u w:color="000000"/>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character" w:customStyle="1" w:styleId="Hyperlink0">
    <w:name w:val="Hyperlink.0"/>
    <w:basedOn w:val="a0"/>
    <w:rsid w:val="007D1A93"/>
    <w:rPr>
      <w:rFonts w:ascii="Times New Roman" w:eastAsia="Times New Roman" w:hAnsi="Times New Roman" w:cs="Times New Roman"/>
      <w:color w:val="000000"/>
      <w:u w:val="single" w:color="000000"/>
      <w:lang w:val="en-US"/>
      <w14:textOutline w14:w="0" w14:cap="rnd" w14:cmpd="sng" w14:algn="ctr">
        <w14:noFill/>
        <w14:prstDash w14:val="solid"/>
        <w14:bevel/>
      </w14:textOutline>
    </w:rPr>
  </w:style>
  <w:style w:type="paragraph" w:styleId="a5">
    <w:name w:val="Normal (Web)"/>
    <w:aliases w:val="Обычный (Web)"/>
    <w:basedOn w:val="a"/>
    <w:link w:val="a6"/>
    <w:uiPriority w:val="99"/>
    <w:qFormat/>
    <w:rsid w:val="008F7E29"/>
    <w:pPr>
      <w:spacing w:before="100" w:beforeAutospacing="1" w:after="100" w:afterAutospacing="1"/>
    </w:pPr>
    <w:rPr>
      <w:lang w:val="ru-RU" w:eastAsia="ru-RU"/>
    </w:rPr>
  </w:style>
  <w:style w:type="character" w:customStyle="1" w:styleId="a6">
    <w:name w:val="Обычный (веб) Знак"/>
    <w:aliases w:val="Обычный (Web) Знак"/>
    <w:link w:val="a5"/>
    <w:uiPriority w:val="34"/>
    <w:locked/>
    <w:rsid w:val="008F7E29"/>
    <w:rPr>
      <w:rFonts w:eastAsia="Times New Roman"/>
      <w:sz w:val="24"/>
      <w:szCs w:val="24"/>
      <w:bdr w:val="none" w:sz="0" w:space="0" w:color="auto"/>
    </w:rPr>
  </w:style>
  <w:style w:type="paragraph" w:styleId="a7">
    <w:name w:val="Body Text"/>
    <w:basedOn w:val="a"/>
    <w:link w:val="a8"/>
    <w:uiPriority w:val="99"/>
    <w:rsid w:val="008F7E29"/>
    <w:rPr>
      <w:rFonts w:ascii="KZ Times New Roman" w:hAnsi="KZ Times New Roman" w:cs="KZ Times New Roman"/>
      <w:sz w:val="28"/>
      <w:szCs w:val="28"/>
      <w:lang w:val="ru-RU" w:eastAsia="ru-RU"/>
    </w:rPr>
  </w:style>
  <w:style w:type="character" w:customStyle="1" w:styleId="a8">
    <w:name w:val="Основной текст Знак"/>
    <w:basedOn w:val="a0"/>
    <w:link w:val="a7"/>
    <w:uiPriority w:val="99"/>
    <w:rsid w:val="008F7E29"/>
    <w:rPr>
      <w:rFonts w:ascii="KZ Times New Roman" w:eastAsia="Times New Roman" w:hAnsi="KZ Times New Roman" w:cs="KZ Times New Roman"/>
      <w:sz w:val="28"/>
      <w:szCs w:val="28"/>
      <w:bdr w:val="none" w:sz="0" w:space="0" w:color="auto"/>
    </w:rPr>
  </w:style>
  <w:style w:type="paragraph" w:styleId="HTML">
    <w:name w:val="HTML Preformatted"/>
    <w:basedOn w:val="a"/>
    <w:link w:val="HTML0"/>
    <w:uiPriority w:val="99"/>
    <w:unhideWhenUsed/>
    <w:rsid w:val="008F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F7E29"/>
    <w:rPr>
      <w:rFonts w:ascii="Courier New" w:eastAsia="Times New Roman" w:hAnsi="Courier New" w:cs="Courier New"/>
      <w:bdr w:val="none" w:sz="0" w:space="0" w:color="auto"/>
    </w:rPr>
  </w:style>
  <w:style w:type="paragraph" w:styleId="a9">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Pr>
  </w:style>
  <w:style w:type="table" w:customStyle="1" w:styleId="ac">
    <w:basedOn w:val="TableNormal2"/>
    <w:tblPr>
      <w:tblStyleRowBandSize w:val="1"/>
      <w:tblStyleColBandSize w:val="1"/>
    </w:tblPr>
  </w:style>
  <w:style w:type="table" w:customStyle="1" w:styleId="ad">
    <w:basedOn w:val="TableNormal2"/>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paragraph" w:styleId="af0">
    <w:name w:val="List Paragraph"/>
    <w:basedOn w:val="a"/>
    <w:uiPriority w:val="34"/>
    <w:qFormat/>
    <w:rsid w:val="00394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4812">
      <w:bodyDiv w:val="1"/>
      <w:marLeft w:val="0"/>
      <w:marRight w:val="0"/>
      <w:marTop w:val="0"/>
      <w:marBottom w:val="0"/>
      <w:divBdr>
        <w:top w:val="none" w:sz="0" w:space="0" w:color="auto"/>
        <w:left w:val="none" w:sz="0" w:space="0" w:color="auto"/>
        <w:bottom w:val="none" w:sz="0" w:space="0" w:color="auto"/>
        <w:right w:val="none" w:sz="0" w:space="0" w:color="auto"/>
      </w:divBdr>
    </w:div>
    <w:div w:id="169684734">
      <w:bodyDiv w:val="1"/>
      <w:marLeft w:val="0"/>
      <w:marRight w:val="0"/>
      <w:marTop w:val="0"/>
      <w:marBottom w:val="0"/>
      <w:divBdr>
        <w:top w:val="none" w:sz="0" w:space="0" w:color="auto"/>
        <w:left w:val="none" w:sz="0" w:space="0" w:color="auto"/>
        <w:bottom w:val="none" w:sz="0" w:space="0" w:color="auto"/>
        <w:right w:val="none" w:sz="0" w:space="0" w:color="auto"/>
      </w:divBdr>
      <w:divsChild>
        <w:div w:id="215894148">
          <w:marLeft w:val="-80"/>
          <w:marRight w:val="0"/>
          <w:marTop w:val="0"/>
          <w:marBottom w:val="0"/>
          <w:divBdr>
            <w:top w:val="none" w:sz="0" w:space="0" w:color="auto"/>
            <w:left w:val="none" w:sz="0" w:space="0" w:color="auto"/>
            <w:bottom w:val="none" w:sz="0" w:space="0" w:color="auto"/>
            <w:right w:val="none" w:sz="0" w:space="0" w:color="auto"/>
          </w:divBdr>
        </w:div>
      </w:divsChild>
    </w:div>
    <w:div w:id="424424508">
      <w:bodyDiv w:val="1"/>
      <w:marLeft w:val="0"/>
      <w:marRight w:val="0"/>
      <w:marTop w:val="0"/>
      <w:marBottom w:val="0"/>
      <w:divBdr>
        <w:top w:val="none" w:sz="0" w:space="0" w:color="auto"/>
        <w:left w:val="none" w:sz="0" w:space="0" w:color="auto"/>
        <w:bottom w:val="none" w:sz="0" w:space="0" w:color="auto"/>
        <w:right w:val="none" w:sz="0" w:space="0" w:color="auto"/>
      </w:divBdr>
    </w:div>
    <w:div w:id="660472325">
      <w:bodyDiv w:val="1"/>
      <w:marLeft w:val="0"/>
      <w:marRight w:val="0"/>
      <w:marTop w:val="0"/>
      <w:marBottom w:val="0"/>
      <w:divBdr>
        <w:top w:val="none" w:sz="0" w:space="0" w:color="auto"/>
        <w:left w:val="none" w:sz="0" w:space="0" w:color="auto"/>
        <w:bottom w:val="none" w:sz="0" w:space="0" w:color="auto"/>
        <w:right w:val="none" w:sz="0" w:space="0" w:color="auto"/>
      </w:divBdr>
    </w:div>
    <w:div w:id="880481100">
      <w:bodyDiv w:val="1"/>
      <w:marLeft w:val="0"/>
      <w:marRight w:val="0"/>
      <w:marTop w:val="0"/>
      <w:marBottom w:val="0"/>
      <w:divBdr>
        <w:top w:val="none" w:sz="0" w:space="0" w:color="auto"/>
        <w:left w:val="none" w:sz="0" w:space="0" w:color="auto"/>
        <w:bottom w:val="none" w:sz="0" w:space="0" w:color="auto"/>
        <w:right w:val="none" w:sz="0" w:space="0" w:color="auto"/>
      </w:divBdr>
    </w:div>
    <w:div w:id="883368996">
      <w:bodyDiv w:val="1"/>
      <w:marLeft w:val="0"/>
      <w:marRight w:val="0"/>
      <w:marTop w:val="0"/>
      <w:marBottom w:val="0"/>
      <w:divBdr>
        <w:top w:val="none" w:sz="0" w:space="0" w:color="auto"/>
        <w:left w:val="none" w:sz="0" w:space="0" w:color="auto"/>
        <w:bottom w:val="none" w:sz="0" w:space="0" w:color="auto"/>
        <w:right w:val="none" w:sz="0" w:space="0" w:color="auto"/>
      </w:divBdr>
    </w:div>
    <w:div w:id="1160317215">
      <w:bodyDiv w:val="1"/>
      <w:marLeft w:val="0"/>
      <w:marRight w:val="0"/>
      <w:marTop w:val="0"/>
      <w:marBottom w:val="0"/>
      <w:divBdr>
        <w:top w:val="none" w:sz="0" w:space="0" w:color="auto"/>
        <w:left w:val="none" w:sz="0" w:space="0" w:color="auto"/>
        <w:bottom w:val="none" w:sz="0" w:space="0" w:color="auto"/>
        <w:right w:val="none" w:sz="0" w:space="0" w:color="auto"/>
      </w:divBdr>
    </w:div>
    <w:div w:id="1203133020">
      <w:bodyDiv w:val="1"/>
      <w:marLeft w:val="0"/>
      <w:marRight w:val="0"/>
      <w:marTop w:val="0"/>
      <w:marBottom w:val="0"/>
      <w:divBdr>
        <w:top w:val="none" w:sz="0" w:space="0" w:color="auto"/>
        <w:left w:val="none" w:sz="0" w:space="0" w:color="auto"/>
        <w:bottom w:val="none" w:sz="0" w:space="0" w:color="auto"/>
        <w:right w:val="none" w:sz="0" w:space="0" w:color="auto"/>
      </w:divBdr>
    </w:div>
    <w:div w:id="1318338490">
      <w:bodyDiv w:val="1"/>
      <w:marLeft w:val="0"/>
      <w:marRight w:val="0"/>
      <w:marTop w:val="0"/>
      <w:marBottom w:val="0"/>
      <w:divBdr>
        <w:top w:val="none" w:sz="0" w:space="0" w:color="auto"/>
        <w:left w:val="none" w:sz="0" w:space="0" w:color="auto"/>
        <w:bottom w:val="none" w:sz="0" w:space="0" w:color="auto"/>
        <w:right w:val="none" w:sz="0" w:space="0" w:color="auto"/>
      </w:divBdr>
    </w:div>
    <w:div w:id="1577780949">
      <w:bodyDiv w:val="1"/>
      <w:marLeft w:val="0"/>
      <w:marRight w:val="0"/>
      <w:marTop w:val="0"/>
      <w:marBottom w:val="0"/>
      <w:divBdr>
        <w:top w:val="none" w:sz="0" w:space="0" w:color="auto"/>
        <w:left w:val="none" w:sz="0" w:space="0" w:color="auto"/>
        <w:bottom w:val="none" w:sz="0" w:space="0" w:color="auto"/>
        <w:right w:val="none" w:sz="0" w:space="0" w:color="auto"/>
      </w:divBdr>
    </w:div>
    <w:div w:id="2040814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I+t14Vi0uV/sxABQLYk/8Lyp8g==">AMUW2mXHryEfNGl9uSpRYlBKKvojUkE5/X6wHh+EahakJqMMohvxj64l2SCryquLnV5IzAbU66q9GhSZrKJiGHpnuzU8dJkHOIH5/kSv9f+dBGMBc9Eq6meCldq76ZPl+21L7TKEKQ6Y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2447</Words>
  <Characters>13951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Торегелдиева Айдана</cp:lastModifiedBy>
  <cp:revision>3</cp:revision>
  <dcterms:created xsi:type="dcterms:W3CDTF">2022-01-15T10:00:00Z</dcterms:created>
  <dcterms:modified xsi:type="dcterms:W3CDTF">2022-01-15T10:00:00Z</dcterms:modified>
</cp:coreProperties>
</file>